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bidi w:val="0"/>
        <w:jc w:val="left"/>
        <w:rPr>
          <w:b/>
          <w:sz w:val="36"/>
        </w:rPr>
      </w:pPr>
      <w:r>
        <w:rPr>
          <w:b/>
          <w:sz w:val="36"/>
        </w:rPr>
        <w:t>Juicio en Bilbao por portar en San Mamés un "símbolo prorruso": un nuevo episodio en la vulneración diaria de derechos básicos</w:t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/>
        <w:t>El próximo jueves 11 de abril, en los Juzgados de Bilbao, se realizará el juicio contra el socio del Athletic Club de Bilbao Asier Herranz y varios aficionados rojiblancos que, en octubre de 2022, apoyaron a Herranz cuando fue expulsado del estadio de San Mamés.</w:t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/>
        <w:t>La causa: portar, en el partido entre el Athletic Club y el Atlético de Madrid, la bandera de la República Popular de Donetsk, enseña que había estado presente en las gradas de dicho estadio desde 2014.</w:t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/>
        <w:t>Tal como denuncia el encausado, “mientras la bandera de Ucrania no tiene actualmente problemas para entrar en los estadios de fútbol, a mí se me piden 3.001 euros y 6 meses sin entrar a recintos deportivos por portar la bandera de una república cuyo pueblo reclama y ejerce su autodeterminación, todo en base a una increíble campaña de rusofobia”.</w:t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/>
        <w:t>Herranz también acusa a la directiva del Athletic Club, que “me ha sancionado, junto a otros socios, con 800 euros de multa y 2 años sin entrar al estadio por portar una pancarta en apoyo al periodista Pablo González en el partido Athletic Club-Levante, al de pocos días de ser detenido en Polonia, en febrero de 2022”.</w:t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/>
        <w:t>La expulsión de Asier Herranz del estadio de San Mamés en octubre de 2022, en clara violación del derecho fundamental a la libertad de expresión, fue aplaudida y jaleada por periodistas deportivos de varios medios de comunicación.</w:t>
      </w:r>
    </w:p>
    <w:p>
      <w:pPr>
        <w:pStyle w:val="Cuerpodetexto"/>
        <w:bidi w:val="0"/>
        <w:spacing w:lineRule="auto" w:line="276" w:before="0" w:after="140"/>
        <w:jc w:val="left"/>
        <w:rPr/>
      </w:pPr>
      <w:r>
        <w:rPr/>
        <w:t xml:space="preserve">Ver entrevista: </w:t>
      </w:r>
      <w:hyperlink r:id="rId2" w:tgtFrame="_blank">
        <w:r>
          <w:rPr>
            <w:rStyle w:val="EnlacedeInternet"/>
          </w:rPr>
          <w:t>https://www.youtube.com/watch?v=mkN5GPRnxPY</w:t>
        </w:r>
      </w:hyperlink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kN5GPRnxP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258</Words>
  <Characters>1294</Characters>
  <CharactersWithSpaces>1545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2024-03-27T23:58:12Z</dcterms:created>
  <dc:creator/>
  <dc:description/>
  <dc:language>es-ES</dc:language>
  <cp:lastModifiedBy/>
  <dcterms:modified xsi:type="dcterms:W3CDTF">2024-03-27T23:59:34Z</dcterms:modified>
  <cp:revision>1</cp:revision>
  <dc:subject/>
  <dc:title/>
</cp:coreProperties>
</file>