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80144" w14:textId="296119EC" w:rsidR="00EB1B69" w:rsidRPr="00EB1B69" w:rsidRDefault="00FE67F0" w:rsidP="00FE67F0">
      <w:pPr>
        <w:spacing w:after="360"/>
        <w:jc w:val="both"/>
      </w:pPr>
      <w:r w:rsidRPr="00FE67F0">
        <w:rPr>
          <w:b/>
          <w:bCs/>
          <w:i/>
          <w:iCs/>
        </w:rPr>
        <w:fldChar w:fldCharType="begin"/>
      </w:r>
      <w:r w:rsidRPr="00FE67F0">
        <w:rPr>
          <w:b/>
          <w:bCs/>
          <w:i/>
          <w:iCs/>
        </w:rPr>
        <w:instrText>HYPERLINK "https://www.harpercollins.com/products/the-devils-chessboard-david-talbot?variant=32207669559330"</w:instrText>
      </w:r>
      <w:r w:rsidRPr="00FE67F0">
        <w:rPr>
          <w:b/>
          <w:bCs/>
          <w:i/>
          <w:iCs/>
        </w:rPr>
      </w:r>
      <w:r w:rsidRPr="00FE67F0">
        <w:rPr>
          <w:b/>
          <w:bCs/>
          <w:i/>
          <w:iCs/>
        </w:rPr>
        <w:fldChar w:fldCharType="separate"/>
      </w:r>
      <w:proofErr w:type="spellStart"/>
      <w:r w:rsidRPr="00FE67F0">
        <w:rPr>
          <w:rStyle w:val="Hipervnculo"/>
          <w:b/>
          <w:bCs/>
          <w:i/>
          <w:iCs/>
        </w:rPr>
        <w:t>The</w:t>
      </w:r>
      <w:proofErr w:type="spellEnd"/>
      <w:r w:rsidRPr="00FE67F0">
        <w:rPr>
          <w:rStyle w:val="Hipervnculo"/>
          <w:b/>
          <w:bCs/>
          <w:i/>
          <w:iCs/>
        </w:rPr>
        <w:t xml:space="preserve"> </w:t>
      </w:r>
      <w:proofErr w:type="spellStart"/>
      <w:r w:rsidRPr="00FE67F0">
        <w:rPr>
          <w:rStyle w:val="Hipervnculo"/>
          <w:b/>
          <w:bCs/>
          <w:i/>
          <w:iCs/>
        </w:rPr>
        <w:t>Devil's</w:t>
      </w:r>
      <w:proofErr w:type="spellEnd"/>
      <w:r w:rsidRPr="00FE67F0">
        <w:rPr>
          <w:rStyle w:val="Hipervnculo"/>
          <w:b/>
          <w:bCs/>
          <w:i/>
          <w:iCs/>
        </w:rPr>
        <w:t xml:space="preserve"> </w:t>
      </w:r>
      <w:proofErr w:type="spellStart"/>
      <w:r w:rsidRPr="00FE67F0">
        <w:rPr>
          <w:rStyle w:val="Hipervnculo"/>
          <w:b/>
          <w:bCs/>
          <w:i/>
          <w:iCs/>
        </w:rPr>
        <w:t>Chessboard</w:t>
      </w:r>
      <w:proofErr w:type="spellEnd"/>
      <w:r w:rsidRPr="00FE67F0">
        <w:rPr>
          <w:rStyle w:val="Hipervnculo"/>
          <w:b/>
          <w:bCs/>
          <w:i/>
          <w:iCs/>
        </w:rPr>
        <w:t xml:space="preserve">: Allen </w:t>
      </w:r>
      <w:proofErr w:type="spellStart"/>
      <w:r w:rsidRPr="00FE67F0">
        <w:rPr>
          <w:rStyle w:val="Hipervnculo"/>
          <w:b/>
          <w:bCs/>
          <w:i/>
          <w:iCs/>
        </w:rPr>
        <w:t>Dulles</w:t>
      </w:r>
      <w:proofErr w:type="spellEnd"/>
      <w:r w:rsidRPr="00FE67F0">
        <w:rPr>
          <w:rStyle w:val="Hipervnculo"/>
          <w:b/>
          <w:bCs/>
          <w:i/>
          <w:iCs/>
        </w:rPr>
        <w:t xml:space="preserve">, </w:t>
      </w:r>
      <w:proofErr w:type="spellStart"/>
      <w:r w:rsidRPr="00FE67F0">
        <w:rPr>
          <w:rStyle w:val="Hipervnculo"/>
          <w:b/>
          <w:bCs/>
          <w:i/>
          <w:iCs/>
        </w:rPr>
        <w:t>the</w:t>
      </w:r>
      <w:proofErr w:type="spellEnd"/>
      <w:r w:rsidRPr="00FE67F0">
        <w:rPr>
          <w:rStyle w:val="Hipervnculo"/>
          <w:b/>
          <w:bCs/>
          <w:i/>
          <w:iCs/>
        </w:rPr>
        <w:t xml:space="preserve"> CIA, and </w:t>
      </w:r>
      <w:proofErr w:type="spellStart"/>
      <w:r w:rsidRPr="00FE67F0">
        <w:rPr>
          <w:rStyle w:val="Hipervnculo"/>
          <w:b/>
          <w:bCs/>
          <w:i/>
          <w:iCs/>
        </w:rPr>
        <w:t>the</w:t>
      </w:r>
      <w:proofErr w:type="spellEnd"/>
      <w:r w:rsidRPr="00FE67F0">
        <w:rPr>
          <w:rStyle w:val="Hipervnculo"/>
          <w:b/>
          <w:bCs/>
          <w:i/>
          <w:iCs/>
        </w:rPr>
        <w:t xml:space="preserve"> </w:t>
      </w:r>
      <w:proofErr w:type="spellStart"/>
      <w:r w:rsidRPr="00FE67F0">
        <w:rPr>
          <w:rStyle w:val="Hipervnculo"/>
          <w:b/>
          <w:bCs/>
          <w:i/>
          <w:iCs/>
        </w:rPr>
        <w:t>Rise</w:t>
      </w:r>
      <w:proofErr w:type="spellEnd"/>
      <w:r w:rsidRPr="00FE67F0">
        <w:rPr>
          <w:rStyle w:val="Hipervnculo"/>
          <w:b/>
          <w:bCs/>
          <w:i/>
          <w:iCs/>
        </w:rPr>
        <w:t xml:space="preserve"> </w:t>
      </w:r>
      <w:proofErr w:type="spellStart"/>
      <w:r w:rsidRPr="00FE67F0">
        <w:rPr>
          <w:rStyle w:val="Hipervnculo"/>
          <w:b/>
          <w:bCs/>
          <w:i/>
          <w:iCs/>
        </w:rPr>
        <w:t>of</w:t>
      </w:r>
      <w:proofErr w:type="spellEnd"/>
      <w:r w:rsidRPr="00FE67F0">
        <w:rPr>
          <w:rStyle w:val="Hipervnculo"/>
          <w:b/>
          <w:bCs/>
          <w:i/>
          <w:iCs/>
        </w:rPr>
        <w:t xml:space="preserve"> </w:t>
      </w:r>
      <w:proofErr w:type="spellStart"/>
      <w:r w:rsidRPr="00FE67F0">
        <w:rPr>
          <w:rStyle w:val="Hipervnculo"/>
          <w:b/>
          <w:bCs/>
          <w:i/>
          <w:iCs/>
        </w:rPr>
        <w:t>America's</w:t>
      </w:r>
      <w:proofErr w:type="spellEnd"/>
      <w:r w:rsidRPr="00FE67F0">
        <w:rPr>
          <w:rStyle w:val="Hipervnculo"/>
          <w:b/>
          <w:bCs/>
          <w:i/>
          <w:iCs/>
        </w:rPr>
        <w:t xml:space="preserve"> </w:t>
      </w:r>
      <w:proofErr w:type="spellStart"/>
      <w:r w:rsidRPr="00FE67F0">
        <w:rPr>
          <w:rStyle w:val="Hipervnculo"/>
          <w:b/>
          <w:bCs/>
          <w:i/>
          <w:iCs/>
        </w:rPr>
        <w:t>Secret</w:t>
      </w:r>
      <w:proofErr w:type="spellEnd"/>
      <w:r w:rsidRPr="00FE67F0">
        <w:rPr>
          <w:rStyle w:val="Hipervnculo"/>
          <w:b/>
          <w:bCs/>
          <w:i/>
          <w:iCs/>
        </w:rPr>
        <w:t xml:space="preserve"> </w:t>
      </w:r>
      <w:proofErr w:type="spellStart"/>
      <w:r w:rsidRPr="00FE67F0">
        <w:rPr>
          <w:rStyle w:val="Hipervnculo"/>
          <w:b/>
          <w:bCs/>
          <w:i/>
          <w:iCs/>
        </w:rPr>
        <w:t>Government</w:t>
      </w:r>
      <w:proofErr w:type="spellEnd"/>
      <w:r w:rsidRPr="00FE67F0">
        <w:fldChar w:fldCharType="end"/>
      </w:r>
      <w:r>
        <w:t xml:space="preserve"> [E</w:t>
      </w:r>
      <w:r w:rsidR="00EB1B69" w:rsidRPr="00EB1B69">
        <w:t>l Tablero</w:t>
      </w:r>
      <w:r w:rsidR="00EB1B69">
        <w:t xml:space="preserve"> de Ajedrez</w:t>
      </w:r>
      <w:r w:rsidR="00EB1B69" w:rsidRPr="00EB1B69">
        <w:t xml:space="preserve"> del Diablo: Allen </w:t>
      </w:r>
      <w:proofErr w:type="spellStart"/>
      <w:r w:rsidR="00EB1B69" w:rsidRPr="00EB1B69">
        <w:t>Dulles</w:t>
      </w:r>
      <w:proofErr w:type="spellEnd"/>
      <w:r w:rsidR="00EB1B69" w:rsidRPr="00EB1B69">
        <w:t>, la CIA y el A</w:t>
      </w:r>
      <w:r w:rsidR="00EB1B69">
        <w:t>scenso</w:t>
      </w:r>
      <w:r w:rsidR="00EB1B69" w:rsidRPr="00EB1B69">
        <w:t xml:space="preserve"> del Gobierno Secreto de Estados Unidos</w:t>
      </w:r>
      <w:r>
        <w:t>]</w:t>
      </w:r>
      <w:r w:rsidR="00BE538C">
        <w:t xml:space="preserve"> es</w:t>
      </w:r>
      <w:r w:rsidR="0067753B">
        <w:t xml:space="preserve"> </w:t>
      </w:r>
      <w:r w:rsidR="00EB1B69" w:rsidRPr="00EB1B69">
        <w:t>un libro importante</w:t>
      </w:r>
      <w:r w:rsidR="0067753B">
        <w:t>. D</w:t>
      </w:r>
      <w:r w:rsidR="00EB1B69" w:rsidRPr="00EB1B69">
        <w:t>iría sin dudarlo que es uno de los tres o cuatro libros más importantes que he leído. Recomiendo ampliamente su lectura.</w:t>
      </w:r>
    </w:p>
    <w:p w14:paraId="10FE6861" w14:textId="763923EE" w:rsidR="00EB1B69" w:rsidRDefault="00EB1B69" w:rsidP="00FE67F0">
      <w:pPr>
        <w:spacing w:after="360"/>
        <w:jc w:val="both"/>
      </w:pPr>
      <w:r w:rsidRPr="00EB1B69">
        <w:t>Aprendí muchísimo de</w:t>
      </w:r>
      <w:r w:rsidR="0067753B">
        <w:t xml:space="preserve"> é</w:t>
      </w:r>
      <w:r w:rsidRPr="00EB1B69">
        <w:t>l</w:t>
      </w:r>
      <w:r>
        <w:t>,</w:t>
      </w:r>
      <w:r w:rsidRPr="00EB1B69">
        <w:t xml:space="preserve"> y </w:t>
      </w:r>
      <w:r w:rsidR="0067753B">
        <w:t xml:space="preserve">eso que </w:t>
      </w:r>
      <w:r w:rsidRPr="00EB1B69">
        <w:t>llevo años estudiando la conexión entre Estados Unidos y el nazismo después de la Segunda Guerra Mundial. El autor</w:t>
      </w:r>
      <w:r>
        <w:t>,</w:t>
      </w:r>
      <w:r w:rsidRPr="00EB1B69">
        <w:t xml:space="preserve"> David Talbot</w:t>
      </w:r>
      <w:r>
        <w:t>,</w:t>
      </w:r>
      <w:r w:rsidRPr="00EB1B69">
        <w:t xml:space="preserve"> escribió un libro realmente fascinante</w:t>
      </w:r>
      <w:r>
        <w:t xml:space="preserve">. </w:t>
      </w:r>
      <w:r w:rsidR="0067753B">
        <w:t xml:space="preserve">Se parece a </w:t>
      </w:r>
      <w:r w:rsidRPr="00EB1B69">
        <w:t>una novela de misterio</w:t>
      </w:r>
      <w:r w:rsidR="0067753B">
        <w:t>,</w:t>
      </w:r>
      <w:r w:rsidRPr="00EB1B69">
        <w:t xml:space="preserve"> </w:t>
      </w:r>
      <w:r w:rsidR="0067753B">
        <w:t xml:space="preserve">pero </w:t>
      </w:r>
      <w:r w:rsidRPr="00EB1B69">
        <w:t xml:space="preserve">de la vida real. Al terminarlo, </w:t>
      </w:r>
      <w:r>
        <w:t xml:space="preserve">se </w:t>
      </w:r>
      <w:r w:rsidR="0067753B">
        <w:t xml:space="preserve">puede </w:t>
      </w:r>
      <w:r w:rsidRPr="00EB1B69">
        <w:t>comprende</w:t>
      </w:r>
      <w:r w:rsidR="0067753B">
        <w:t xml:space="preserve">r </w:t>
      </w:r>
      <w:r w:rsidR="002E2B97">
        <w:t xml:space="preserve">el que </w:t>
      </w:r>
      <w:r w:rsidRPr="00EB1B69">
        <w:t>Estados Unidos se convirti</w:t>
      </w:r>
      <w:r w:rsidR="002E2B97">
        <w:t>ese</w:t>
      </w:r>
      <w:r w:rsidRPr="00EB1B69">
        <w:t xml:space="preserve"> en el estado fascista corporativo que tenemos hoy.</w:t>
      </w:r>
    </w:p>
    <w:p w14:paraId="361921D1" w14:textId="31F06346" w:rsidR="00385053" w:rsidRDefault="00EB1B69" w:rsidP="00FE67F0">
      <w:pPr>
        <w:spacing w:after="360"/>
        <w:jc w:val="both"/>
      </w:pPr>
      <w:r w:rsidRPr="00EB1B69">
        <w:t xml:space="preserve">Para mí, la historia más importante del libro es la de Reinhard </w:t>
      </w:r>
      <w:proofErr w:type="spellStart"/>
      <w:r w:rsidRPr="00EB1B69">
        <w:t>Gehlen</w:t>
      </w:r>
      <w:proofErr w:type="spellEnd"/>
      <w:r w:rsidRPr="00EB1B69">
        <w:t xml:space="preserve">. Talbot escribe: «Durante la guerra, el </w:t>
      </w:r>
      <w:r w:rsidR="00385053">
        <w:t>G</w:t>
      </w:r>
      <w:r w:rsidRPr="00EB1B69">
        <w:t xml:space="preserve">eneral </w:t>
      </w:r>
      <w:r w:rsidR="00C22681">
        <w:t xml:space="preserve">Mayor </w:t>
      </w:r>
      <w:proofErr w:type="spellStart"/>
      <w:r w:rsidRPr="00EB1B69">
        <w:t>Gehlen</w:t>
      </w:r>
      <w:proofErr w:type="spellEnd"/>
      <w:r w:rsidRPr="00EB1B69">
        <w:t xml:space="preserve"> se desempeñó como jefe de inteligencia de Hitler en el frente oriental. Su aparato de los Ejércitos Extranjeros del Este (</w:t>
      </w:r>
      <w:proofErr w:type="spellStart"/>
      <w:r w:rsidRPr="002E2B97">
        <w:rPr>
          <w:i/>
          <w:iCs/>
        </w:rPr>
        <w:t>Fremde</w:t>
      </w:r>
      <w:proofErr w:type="spellEnd"/>
      <w:r w:rsidRPr="002E2B97">
        <w:rPr>
          <w:i/>
          <w:iCs/>
        </w:rPr>
        <w:t xml:space="preserve"> </w:t>
      </w:r>
      <w:proofErr w:type="spellStart"/>
      <w:r w:rsidRPr="002E2B97">
        <w:rPr>
          <w:i/>
          <w:iCs/>
        </w:rPr>
        <w:t>Heere</w:t>
      </w:r>
      <w:proofErr w:type="spellEnd"/>
      <w:r w:rsidRPr="002E2B97">
        <w:rPr>
          <w:i/>
          <w:iCs/>
        </w:rPr>
        <w:t xml:space="preserve"> </w:t>
      </w:r>
      <w:proofErr w:type="spellStart"/>
      <w:r w:rsidRPr="002E2B97">
        <w:rPr>
          <w:i/>
          <w:iCs/>
        </w:rPr>
        <w:t>Ost</w:t>
      </w:r>
      <w:proofErr w:type="spellEnd"/>
      <w:r w:rsidRPr="00EB1B69">
        <w:t>) indagaba sin descanso en busca de debilidades en las defensas soviéticas mientras la</w:t>
      </w:r>
      <w:r w:rsidR="0067753B">
        <w:t>s</w:t>
      </w:r>
      <w:r w:rsidRPr="00EB1B69">
        <w:t xml:space="preserve"> fuerza</w:t>
      </w:r>
      <w:r w:rsidR="0067753B">
        <w:t>s</w:t>
      </w:r>
      <w:r w:rsidRPr="00EB1B69">
        <w:t xml:space="preserve"> nazi</w:t>
      </w:r>
      <w:r w:rsidR="0067753B">
        <w:t>s</w:t>
      </w:r>
      <w:r w:rsidRPr="00EB1B69">
        <w:t xml:space="preserve"> avanzaba</w:t>
      </w:r>
      <w:r w:rsidR="0067753B">
        <w:t>n</w:t>
      </w:r>
      <w:r w:rsidRPr="00EB1B69">
        <w:t xml:space="preserve"> hacia el </w:t>
      </w:r>
      <w:r w:rsidR="0067753B">
        <w:t>E</w:t>
      </w:r>
      <w:r w:rsidRPr="00EB1B69">
        <w:t xml:space="preserve">ste. El FHO de </w:t>
      </w:r>
      <w:proofErr w:type="spellStart"/>
      <w:r w:rsidRPr="00EB1B69">
        <w:t>Gehlen</w:t>
      </w:r>
      <w:proofErr w:type="spellEnd"/>
      <w:r w:rsidRPr="00EB1B69">
        <w:t xml:space="preserve"> también localizaba a judíos, comunistas y otros enemigos del Reich en las </w:t>
      </w:r>
      <w:r w:rsidR="0055695F">
        <w:t>“</w:t>
      </w:r>
      <w:r w:rsidRPr="00EB1B69">
        <w:t>tierras de sangre</w:t>
      </w:r>
      <w:r w:rsidR="0055695F">
        <w:t>”</w:t>
      </w:r>
      <w:r w:rsidRPr="00EB1B69">
        <w:t xml:space="preserve"> invadidas por las fuerzas de Hitler para que pudieran ser acorralados y ejecutados por los escuadrones de la muerte (</w:t>
      </w:r>
      <w:proofErr w:type="spellStart"/>
      <w:r w:rsidRPr="002E2B97">
        <w:rPr>
          <w:i/>
          <w:iCs/>
        </w:rPr>
        <w:t>Einsatzgruppen</w:t>
      </w:r>
      <w:proofErr w:type="spellEnd"/>
      <w:r w:rsidRPr="00EB1B69">
        <w:t xml:space="preserve">). La mayor parte de la información recopilada por los hombres de </w:t>
      </w:r>
      <w:proofErr w:type="spellStart"/>
      <w:r w:rsidRPr="00EB1B69">
        <w:t>Gehlen</w:t>
      </w:r>
      <w:proofErr w:type="spellEnd"/>
      <w:r w:rsidRPr="00EB1B69">
        <w:t xml:space="preserve"> se extrajo de la enorme población de prisioneros de guerra soviéticos </w:t>
      </w:r>
      <w:r w:rsidR="00BE538C">
        <w:t xml:space="preserve">bajo control nazi </w:t>
      </w:r>
      <w:r w:rsidRPr="00EB1B69">
        <w:t xml:space="preserve">—llegó a alcanzar los cuatro millones—. La prestigiosa reputación de </w:t>
      </w:r>
      <w:proofErr w:type="spellStart"/>
      <w:r w:rsidRPr="00EB1B69">
        <w:t>Gehlen</w:t>
      </w:r>
      <w:proofErr w:type="spellEnd"/>
      <w:r w:rsidRPr="00EB1B69">
        <w:t xml:space="preserve"> como experto en inteligencia, que le valió la admiración del </w:t>
      </w:r>
      <w:proofErr w:type="spellStart"/>
      <w:r w:rsidRPr="00EB1B69">
        <w:t>Führer</w:t>
      </w:r>
      <w:proofErr w:type="spellEnd"/>
      <w:r w:rsidRPr="00EB1B69">
        <w:t xml:space="preserve"> y el rango de </w:t>
      </w:r>
      <w:r w:rsidR="00BE538C">
        <w:t>General Mayor</w:t>
      </w:r>
      <w:r w:rsidRPr="00EB1B69">
        <w:t>, se debía al uso generalizado de la tortura en su organización».</w:t>
      </w:r>
    </w:p>
    <w:p w14:paraId="491CE9EE" w14:textId="0AA87E0B" w:rsidR="0099304C" w:rsidRPr="00EB1B69" w:rsidRDefault="00385053" w:rsidP="00FE67F0">
      <w:pPr>
        <w:spacing w:after="360"/>
        <w:jc w:val="both"/>
      </w:pPr>
      <w:r w:rsidRPr="00EB1B69">
        <w:t>Para</w:t>
      </w:r>
      <w:r w:rsidRPr="00385053">
        <w:t xml:space="preserve"> </w:t>
      </w:r>
      <w:r w:rsidRPr="00385053">
        <w:t xml:space="preserve">simplificarlo, el </w:t>
      </w:r>
      <w:r w:rsidR="00C22681">
        <w:t>General Mayor</w:t>
      </w:r>
      <w:r w:rsidRPr="00385053">
        <w:t xml:space="preserve"> </w:t>
      </w:r>
      <w:proofErr w:type="spellStart"/>
      <w:r w:rsidRPr="00385053">
        <w:t>Gehlen</w:t>
      </w:r>
      <w:proofErr w:type="spellEnd"/>
      <w:r w:rsidRPr="00385053">
        <w:t xml:space="preserve"> llegó a un acuerdo con Allen </w:t>
      </w:r>
      <w:proofErr w:type="spellStart"/>
      <w:r w:rsidRPr="00385053">
        <w:t>Dulles</w:t>
      </w:r>
      <w:proofErr w:type="spellEnd"/>
      <w:r w:rsidRPr="00385053">
        <w:t xml:space="preserve"> (quien entonces dirigía la OSS, precursora de la CIA) según el cual, si él y su equipo se libraban del juicio en Núremberg, </w:t>
      </w:r>
      <w:r w:rsidR="00567F4A">
        <w:t>dejar</w:t>
      </w:r>
      <w:r>
        <w:t xml:space="preserve">ía al descubierto </w:t>
      </w:r>
      <w:r w:rsidR="00567F4A">
        <w:t>sus líneas operativas de agentes fascistas clandestinos en Europa</w:t>
      </w:r>
      <w:r w:rsidRPr="00385053">
        <w:t xml:space="preserve"> y trabajaría para Estados Unidos. </w:t>
      </w:r>
      <w:proofErr w:type="spellStart"/>
      <w:r w:rsidRPr="00385053">
        <w:t>Gehlen</w:t>
      </w:r>
      <w:proofErr w:type="spellEnd"/>
      <w:r w:rsidRPr="00385053">
        <w:t xml:space="preserve"> fue llevado a Estados Unidos</w:t>
      </w:r>
      <w:r w:rsidR="00800F03">
        <w:t xml:space="preserve">, donde se puso a prueba su lealtad, y posteriormente fue </w:t>
      </w:r>
      <w:r w:rsidRPr="00385053">
        <w:t>enviado de vuelta a la recién creada Alemania Occidental</w:t>
      </w:r>
      <w:r w:rsidR="00800F03">
        <w:t xml:space="preserve">, </w:t>
      </w:r>
      <w:r w:rsidR="00BE538C">
        <w:t xml:space="preserve">estando a </w:t>
      </w:r>
      <w:r w:rsidR="00800F03">
        <w:t>cargo de la int</w:t>
      </w:r>
      <w:r w:rsidRPr="00385053">
        <w:t xml:space="preserve">eligencia en </w:t>
      </w:r>
      <w:r w:rsidR="0099304C">
        <w:t>es</w:t>
      </w:r>
      <w:r w:rsidRPr="00385053">
        <w:t xml:space="preserve">a Alemania </w:t>
      </w:r>
      <w:r w:rsidR="0099304C">
        <w:t>“</w:t>
      </w:r>
      <w:r w:rsidRPr="00385053">
        <w:t>libre</w:t>
      </w:r>
      <w:r w:rsidR="0099304C">
        <w:t>”</w:t>
      </w:r>
      <w:r w:rsidRPr="00385053">
        <w:t xml:space="preserve"> de la posguerra.</w:t>
      </w:r>
    </w:p>
    <w:p w14:paraId="065A7C50" w14:textId="496F3773" w:rsidR="00C22681" w:rsidRPr="00C22681" w:rsidRDefault="00C22681" w:rsidP="00FE67F0">
      <w:pPr>
        <w:spacing w:after="360"/>
        <w:jc w:val="both"/>
      </w:pPr>
      <w:r w:rsidRPr="00C22681">
        <w:t xml:space="preserve">Los agentes de </w:t>
      </w:r>
      <w:proofErr w:type="spellStart"/>
      <w:r w:rsidRPr="00C22681">
        <w:t>Gehlen</w:t>
      </w:r>
      <w:proofErr w:type="spellEnd"/>
      <w:r w:rsidRPr="00C22681">
        <w:t xml:space="preserve"> en Europa fueron utilizados para desbaratar y destruir los intentos</w:t>
      </w:r>
      <w:r w:rsidR="00A21C86">
        <w:t xml:space="preserve"> de obtener victorias electorales por parte de la izquierda europea </w:t>
      </w:r>
      <w:r w:rsidRPr="00C22681">
        <w:t>(</w:t>
      </w:r>
      <w:proofErr w:type="spellStart"/>
      <w:r w:rsidRPr="00C22681">
        <w:rPr>
          <w:b/>
          <w:bCs/>
        </w:rPr>
        <w:fldChar w:fldCharType="begin"/>
      </w:r>
      <w:r w:rsidRPr="00C22681">
        <w:rPr>
          <w:b/>
          <w:bCs/>
        </w:rPr>
        <w:instrText>HYPERLINK "https://link.sbstck.com/redirect/19bf93b5-115b-4826-ab8c-941788ffa3d9?j=eyJ1IjoiMXZhcGc3In0.CSoByGCrRYUamq2G5p-j7M-CScZRJOGNkwc_WVl-0Dw" \o "https://link.sbstck.com/redirect/19bf93b5-115b-4826-ab8c-941788ffa3d9?j=eyJ1IjoiMXZhcGc3In0.CSoByGCrRYUamq2G5p-j7M-CScZRJOGNkwc_WVl-0Dw" \t "_blank"</w:instrText>
      </w:r>
      <w:r w:rsidRPr="00C22681">
        <w:rPr>
          <w:b/>
          <w:bCs/>
        </w:rPr>
      </w:r>
      <w:r w:rsidRPr="00C22681">
        <w:rPr>
          <w:b/>
          <w:bCs/>
        </w:rPr>
        <w:fldChar w:fldCharType="separate"/>
      </w:r>
      <w:r w:rsidRPr="00C22681">
        <w:rPr>
          <w:rStyle w:val="Hipervnculo"/>
          <w:b/>
          <w:bCs/>
        </w:rPr>
        <w:t>Operation</w:t>
      </w:r>
      <w:proofErr w:type="spellEnd"/>
      <w:r w:rsidRPr="00C22681">
        <w:rPr>
          <w:rStyle w:val="Hipervnculo"/>
          <w:b/>
          <w:bCs/>
        </w:rPr>
        <w:t xml:space="preserve"> Gladio</w:t>
      </w:r>
      <w:r w:rsidRPr="00C22681">
        <w:fldChar w:fldCharType="end"/>
      </w:r>
      <w:r w:rsidRPr="00C22681">
        <w:t xml:space="preserve">). </w:t>
      </w:r>
      <w:r w:rsidR="00A21C86" w:rsidRPr="00C22681">
        <w:t>Sus escuadrones de la muerte se emplearon para atacar al movimiento independentista argelino</w:t>
      </w:r>
      <w:r w:rsidRPr="00A21C86">
        <w:t xml:space="preserve">. </w:t>
      </w:r>
      <w:r w:rsidR="00290EF6">
        <w:t xml:space="preserve">Y el dúo </w:t>
      </w:r>
      <w:proofErr w:type="spellStart"/>
      <w:r w:rsidR="00A21C86" w:rsidRPr="00C22681">
        <w:t>Gehlen</w:t>
      </w:r>
      <w:r w:rsidR="00290EF6">
        <w:t>-</w:t>
      </w:r>
      <w:r w:rsidR="00A21C86" w:rsidRPr="00C22681">
        <w:t>Dulles</w:t>
      </w:r>
      <w:proofErr w:type="spellEnd"/>
      <w:r w:rsidR="00A21C86" w:rsidRPr="00C22681">
        <w:t xml:space="preserve"> trab</w:t>
      </w:r>
      <w:r w:rsidR="00290EF6">
        <w:t>ajó</w:t>
      </w:r>
      <w:r w:rsidR="00A21C86" w:rsidRPr="00C22681">
        <w:t xml:space="preserve"> </w:t>
      </w:r>
      <w:r w:rsidR="00290EF6">
        <w:t xml:space="preserve">extra </w:t>
      </w:r>
      <w:r w:rsidR="00A21C86">
        <w:t>en l</w:t>
      </w:r>
      <w:r w:rsidR="00A21C86" w:rsidRPr="00C22681">
        <w:t xml:space="preserve">a desestabilización del bloque soviético oriental, disfrutando </w:t>
      </w:r>
      <w:r w:rsidR="00290EF6">
        <w:t xml:space="preserve">enormemente al ver cómo </w:t>
      </w:r>
      <w:r w:rsidR="00A21C86" w:rsidRPr="00C22681">
        <w:t>Stalin</w:t>
      </w:r>
      <w:r w:rsidR="00290EF6">
        <w:t xml:space="preserve"> se volvía</w:t>
      </w:r>
      <w:r w:rsidR="00A21C86" w:rsidRPr="00C22681">
        <w:t xml:space="preserve"> </w:t>
      </w:r>
      <w:proofErr w:type="spellStart"/>
      <w:r w:rsidR="00A21C86" w:rsidRPr="00C22681">
        <w:t>hiperparanoico</w:t>
      </w:r>
      <w:proofErr w:type="spellEnd"/>
      <w:r w:rsidR="00290EF6">
        <w:t xml:space="preserve"> y reaccionaba de </w:t>
      </w:r>
      <w:r w:rsidR="00A21C86" w:rsidRPr="00C22681">
        <w:t xml:space="preserve">forma exagerada </w:t>
      </w:r>
      <w:r w:rsidR="00290EF6">
        <w:t xml:space="preserve">lanzando </w:t>
      </w:r>
      <w:r w:rsidR="00A21C86" w:rsidRPr="00C22681">
        <w:t xml:space="preserve">brutales represiones internas contra ciudadanos soviéticos </w:t>
      </w:r>
      <w:r w:rsidRPr="00C22681">
        <w:t>inocentes.</w:t>
      </w:r>
    </w:p>
    <w:p w14:paraId="4A2964D4" w14:textId="77777777" w:rsidR="00C22681" w:rsidRPr="00C22681" w:rsidRDefault="00C22681" w:rsidP="00FE67F0">
      <w:pPr>
        <w:spacing w:after="360"/>
        <w:jc w:val="both"/>
      </w:pPr>
    </w:p>
    <w:tbl>
      <w:tblPr>
        <w:tblW w:w="5000" w:type="pct"/>
        <w:tblCellSpacing w:w="0" w:type="dxa"/>
        <w:tblCellMar>
          <w:left w:w="0" w:type="dxa"/>
          <w:right w:w="0" w:type="dxa"/>
        </w:tblCellMar>
        <w:tblLook w:val="04A0" w:firstRow="1" w:lastRow="0" w:firstColumn="1" w:lastColumn="0" w:noHBand="0" w:noVBand="1"/>
      </w:tblPr>
      <w:tblGrid>
        <w:gridCol w:w="1904"/>
        <w:gridCol w:w="4695"/>
        <w:gridCol w:w="1905"/>
      </w:tblGrid>
      <w:tr w:rsidR="00C22681" w:rsidRPr="00C22681" w14:paraId="3269EE1A" w14:textId="77777777" w:rsidTr="00C22681">
        <w:trPr>
          <w:tblCellSpacing w:w="0" w:type="dxa"/>
        </w:trPr>
        <w:tc>
          <w:tcPr>
            <w:tcW w:w="0" w:type="auto"/>
            <w:vAlign w:val="center"/>
            <w:hideMark/>
          </w:tcPr>
          <w:p w14:paraId="2D715A44" w14:textId="77777777" w:rsidR="00C22681" w:rsidRPr="00C22681" w:rsidRDefault="00C22681" w:rsidP="00FE67F0">
            <w:pPr>
              <w:spacing w:after="360"/>
              <w:jc w:val="both"/>
            </w:pPr>
          </w:p>
        </w:tc>
        <w:tc>
          <w:tcPr>
            <w:tcW w:w="4695" w:type="dxa"/>
            <w:vAlign w:val="center"/>
            <w:hideMark/>
          </w:tcPr>
          <w:p w14:paraId="70A0BD37" w14:textId="19E2742E" w:rsidR="00C22681" w:rsidRPr="00C22681" w:rsidRDefault="00C22681" w:rsidP="00FE67F0">
            <w:pPr>
              <w:spacing w:after="360"/>
              <w:jc w:val="both"/>
            </w:pPr>
            <w:r w:rsidRPr="00C22681">
              <w:drawing>
                <wp:inline distT="0" distB="0" distL="0" distR="0" wp14:anchorId="2E63E403" wp14:editId="25C1E106">
                  <wp:extent cx="2979420" cy="2255520"/>
                  <wp:effectExtent l="0" t="0" r="0" b="0"/>
                  <wp:docPr id="2093281640" name="Imagen 2">
                    <a:hlinkClick xmlns:a="http://schemas.openxmlformats.org/drawingml/2006/main" r:id="rId4" tgtFrame="&quot;_blank&quot;" tooltip="&quot;https://link.sbstck.com/redirect/74dd0773-536c-4331-a0c0-4e6ebf52dfae?j=eyJ1IjoiMXZhcGc3In0.CSoByGCrRYUamq2G5p-j7M-CScZRJOGNkwc_WVl-0D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4" tgtFrame="&quot;_blank&quot;" tooltip="&quot;https://link.sbstck.com/redirect/74dd0773-536c-4331-a0c0-4e6ebf52dfae?j=eyJ1IjoiMXZhcGc3In0.CSoByGCrRYUamq2G5p-j7M-CScZRJOGNkwc_WVl-0Dw&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9420" cy="2255520"/>
                          </a:xfrm>
                          <a:prstGeom prst="rect">
                            <a:avLst/>
                          </a:prstGeom>
                          <a:noFill/>
                          <a:ln>
                            <a:noFill/>
                          </a:ln>
                        </pic:spPr>
                      </pic:pic>
                    </a:graphicData>
                  </a:graphic>
                </wp:inline>
              </w:drawing>
            </w:r>
          </w:p>
        </w:tc>
        <w:tc>
          <w:tcPr>
            <w:tcW w:w="0" w:type="auto"/>
            <w:vAlign w:val="center"/>
            <w:hideMark/>
          </w:tcPr>
          <w:p w14:paraId="6187D101" w14:textId="77777777" w:rsidR="00C22681" w:rsidRPr="00C22681" w:rsidRDefault="00C22681" w:rsidP="00FE67F0">
            <w:pPr>
              <w:spacing w:after="360"/>
              <w:jc w:val="both"/>
            </w:pPr>
          </w:p>
        </w:tc>
      </w:tr>
    </w:tbl>
    <w:p w14:paraId="098F4C88" w14:textId="2BCEAE97" w:rsidR="00514E48" w:rsidRDefault="00514E48" w:rsidP="00FE67F0">
      <w:pPr>
        <w:spacing w:after="360"/>
        <w:jc w:val="both"/>
      </w:pPr>
      <w:r>
        <w:t xml:space="preserve">En su libro, </w:t>
      </w:r>
      <w:r w:rsidRPr="00514E48">
        <w:t xml:space="preserve">Talbot cita a Arthur Schlesinger Jr., miembro del personal de la Casa Blanca durante </w:t>
      </w:r>
      <w:r>
        <w:t xml:space="preserve">el gobierno de </w:t>
      </w:r>
      <w:r w:rsidRPr="00514E48">
        <w:t xml:space="preserve">JFK, </w:t>
      </w:r>
      <w:r w:rsidR="000263DF">
        <w:t xml:space="preserve">ofendido por </w:t>
      </w:r>
      <w:r w:rsidRPr="00EB1B69">
        <w:t>«</w:t>
      </w:r>
      <w:r w:rsidRPr="00514E48">
        <w:t>la idea de que espías estadounidenses</w:t>
      </w:r>
      <w:r w:rsidRPr="00EB1B69">
        <w:t>»</w:t>
      </w:r>
      <w:r w:rsidRPr="00514E48">
        <w:t xml:space="preserve"> como </w:t>
      </w:r>
      <w:proofErr w:type="spellStart"/>
      <w:r w:rsidRPr="00514E48">
        <w:t>Dulles</w:t>
      </w:r>
      <w:proofErr w:type="spellEnd"/>
      <w:r w:rsidRPr="00514E48">
        <w:t xml:space="preserve"> y otros importantes agentes de la CIA de la posguerra </w:t>
      </w:r>
      <w:r w:rsidRPr="00EB1B69">
        <w:t>«</w:t>
      </w:r>
      <w:r w:rsidRPr="00514E48">
        <w:t xml:space="preserve">se asociaran alegremente con gente como el general Reinhard </w:t>
      </w:r>
      <w:proofErr w:type="spellStart"/>
      <w:r w:rsidRPr="00514E48">
        <w:t>Gehlen</w:t>
      </w:r>
      <w:proofErr w:type="spellEnd"/>
      <w:r w:rsidRPr="00514E48">
        <w:t>... Había algo estéticamente desagradable en que los estadounidenses conspiraran con los nazis, que recientemente nos habían estado matando, contra los rusos, cuyos sacrificios [27 millones de muertos durante la guerra] habían hecho posible la victoria aliada</w:t>
      </w:r>
      <w:r w:rsidRPr="00EB1B69">
        <w:t>»</w:t>
      </w:r>
      <w:r w:rsidRPr="00514E48">
        <w:t>.</w:t>
      </w:r>
    </w:p>
    <w:p w14:paraId="2F0067A6" w14:textId="299B4685" w:rsidR="000263DF" w:rsidRPr="000263DF" w:rsidRDefault="000263DF" w:rsidP="00FE67F0">
      <w:pPr>
        <w:spacing w:after="360"/>
        <w:jc w:val="both"/>
      </w:pPr>
      <w:r w:rsidRPr="000263DF">
        <w:t xml:space="preserve">Talbot revela minuciosamente cómo </w:t>
      </w:r>
      <w:proofErr w:type="spellStart"/>
      <w:r w:rsidRPr="000263DF">
        <w:t>Dulles</w:t>
      </w:r>
      <w:proofErr w:type="spellEnd"/>
      <w:r w:rsidRPr="000263DF">
        <w:t xml:space="preserve"> usó su red </w:t>
      </w:r>
      <w:r>
        <w:t>clandestina</w:t>
      </w:r>
      <w:r w:rsidRPr="000263DF">
        <w:t xml:space="preserve"> de la CIA para orquestar el asesinato de JFK en 1963</w:t>
      </w:r>
      <w:r>
        <w:t xml:space="preserve">, </w:t>
      </w:r>
      <w:r w:rsidR="000C357D">
        <w:t xml:space="preserve">considerando que </w:t>
      </w:r>
      <w:r>
        <w:t xml:space="preserve">el agente William Harvey, </w:t>
      </w:r>
      <w:r w:rsidR="000C357D">
        <w:t xml:space="preserve">un </w:t>
      </w:r>
      <w:r>
        <w:t xml:space="preserve">colaborador estrecho de </w:t>
      </w:r>
      <w:proofErr w:type="spellStart"/>
      <w:r>
        <w:t>Ge</w:t>
      </w:r>
      <w:r w:rsidR="0097718F">
        <w:t>hlen</w:t>
      </w:r>
      <w:proofErr w:type="spellEnd"/>
      <w:r w:rsidR="000C357D">
        <w:t xml:space="preserve">, fue uno de los actores clave en dicho asesinato. </w:t>
      </w:r>
      <w:proofErr w:type="spellStart"/>
      <w:r w:rsidR="000C357D">
        <w:t>Gehlen</w:t>
      </w:r>
      <w:proofErr w:type="spellEnd"/>
      <w:r w:rsidR="000C357D">
        <w:t xml:space="preserve"> llegó a considerar a William Harvey </w:t>
      </w:r>
      <w:r w:rsidR="0097718F">
        <w:t xml:space="preserve">un </w:t>
      </w:r>
      <w:r w:rsidRPr="000263DF">
        <w:t xml:space="preserve">"amigo muy estimado </w:t>
      </w:r>
      <w:r w:rsidR="0097718F">
        <w:t>[</w:t>
      </w:r>
      <w:r w:rsidRPr="000263DF">
        <w:t>y</w:t>
      </w:r>
      <w:r w:rsidR="0097718F">
        <w:t>]</w:t>
      </w:r>
      <w:r w:rsidRPr="000263DF">
        <w:t xml:space="preserve"> realmente confiable".</w:t>
      </w:r>
    </w:p>
    <w:p w14:paraId="1E7F6573" w14:textId="77777777" w:rsidR="000263DF" w:rsidRDefault="000263DF" w:rsidP="00FE67F0">
      <w:pPr>
        <w:spacing w:after="360"/>
        <w:jc w:val="both"/>
      </w:pPr>
      <w:r w:rsidRPr="000263DF">
        <w:t xml:space="preserve">En la primavera de 1968, poco después del asesinato del senador Bobby Kennedy, Allen </w:t>
      </w:r>
      <w:proofErr w:type="spellStart"/>
      <w:r w:rsidRPr="000263DF">
        <w:t>Dulles</w:t>
      </w:r>
      <w:proofErr w:type="spellEnd"/>
      <w:r w:rsidRPr="000263DF">
        <w:t xml:space="preserve"> se tomó el tiempo de escribirle a Ted, el último hermano de los Kennedy, enviándole sus condolencias. Talbot informa que </w:t>
      </w:r>
      <w:proofErr w:type="spellStart"/>
      <w:r w:rsidRPr="000263DF">
        <w:t>Dulles</w:t>
      </w:r>
      <w:proofErr w:type="spellEnd"/>
      <w:r w:rsidRPr="000263DF">
        <w:t xml:space="preserve"> odiaba a Bobby y que había utilizado su puesto en la Comisión Warren, designada por el presidente Lyndon Johnson, para frustrar cualquier esperanza de una verdadera investigación sobre el asesinato de JFK, cuya ejecución había sido obra de </w:t>
      </w:r>
      <w:proofErr w:type="spellStart"/>
      <w:r w:rsidRPr="000263DF">
        <w:t>Dulles</w:t>
      </w:r>
      <w:proofErr w:type="spellEnd"/>
      <w:r w:rsidRPr="000263DF">
        <w:t xml:space="preserve">. Bobby esperaba en secreto exponer a </w:t>
      </w:r>
      <w:proofErr w:type="spellStart"/>
      <w:r w:rsidRPr="000263DF">
        <w:t>Dulles</w:t>
      </w:r>
      <w:proofErr w:type="spellEnd"/>
      <w:r w:rsidRPr="000263DF">
        <w:t xml:space="preserve"> y a la CIA como los asesinos de su hermano mayor si era elegido presidente.</w:t>
      </w:r>
    </w:p>
    <w:p w14:paraId="5B1713E0" w14:textId="6DDBD39F" w:rsidR="008269FE" w:rsidRPr="008269FE" w:rsidRDefault="008269FE" w:rsidP="00FE67F0">
      <w:pPr>
        <w:spacing w:after="360"/>
        <w:jc w:val="both"/>
      </w:pPr>
      <w:r w:rsidRPr="008269FE">
        <w:t xml:space="preserve">Talbot </w:t>
      </w:r>
      <w:r w:rsidR="00495560">
        <w:t xml:space="preserve">refiere también como, para </w:t>
      </w:r>
      <w:proofErr w:type="spellStart"/>
      <w:r w:rsidR="00495560">
        <w:t>Dulles</w:t>
      </w:r>
      <w:proofErr w:type="spellEnd"/>
      <w:r w:rsidR="00495560">
        <w:t xml:space="preserve">, el principal evento social de la temporada de otoño de 1968 fue </w:t>
      </w:r>
      <w:r w:rsidRPr="008269FE">
        <w:t xml:space="preserve">«la fiesta en Washington en honor a Reinhard </w:t>
      </w:r>
      <w:proofErr w:type="spellStart"/>
      <w:r w:rsidRPr="008269FE">
        <w:t>Gehlen</w:t>
      </w:r>
      <w:proofErr w:type="spellEnd"/>
      <w:r w:rsidRPr="008269FE">
        <w:t>, el jefe de espionaje de Alemania Occidental resucitado de las cenizas del Tercer Reich. El 12 de septiembre</w:t>
      </w:r>
      <w:r w:rsidR="00495560">
        <w:t xml:space="preserve"> de 1968</w:t>
      </w:r>
      <w:r w:rsidRPr="008269FE">
        <w:t xml:space="preserve">, los patrocinadores estadounidenses de </w:t>
      </w:r>
      <w:proofErr w:type="spellStart"/>
      <w:r w:rsidRPr="008269FE">
        <w:t>Gehlen</w:t>
      </w:r>
      <w:proofErr w:type="spellEnd"/>
      <w:r w:rsidRPr="008269FE">
        <w:t xml:space="preserve"> le organizaron un almuerzo, y esa noche hubo una cena para el antiguo jefe de espionaje de Hitler en la casa de Maryland de Heinz </w:t>
      </w:r>
      <w:proofErr w:type="spellStart"/>
      <w:r w:rsidRPr="008269FE">
        <w:t>Herre</w:t>
      </w:r>
      <w:proofErr w:type="spellEnd"/>
      <w:r w:rsidRPr="008269FE">
        <w:t>, antiguo oficial de</w:t>
      </w:r>
      <w:r>
        <w:t>l</w:t>
      </w:r>
      <w:r w:rsidRPr="008269FE">
        <w:t xml:space="preserve"> Estado Mayor de </w:t>
      </w:r>
      <w:proofErr w:type="spellStart"/>
      <w:r w:rsidRPr="008269FE">
        <w:t>Gehlen</w:t>
      </w:r>
      <w:proofErr w:type="spellEnd"/>
      <w:r w:rsidRPr="008269FE">
        <w:t xml:space="preserve"> en el </w:t>
      </w:r>
      <w:r w:rsidRPr="008269FE">
        <w:lastRenderedPageBreak/>
        <w:t>Frente Oriental, que se había convertido en el principal enlace de inteligencia de Alemania Occidental en Washington».</w:t>
      </w:r>
    </w:p>
    <w:p w14:paraId="3AA14542" w14:textId="2DF930BB" w:rsidR="00640506" w:rsidRPr="00640506" w:rsidRDefault="008269FE" w:rsidP="00FE67F0">
      <w:pPr>
        <w:spacing w:after="360"/>
        <w:jc w:val="both"/>
      </w:pPr>
      <w:r w:rsidRPr="008269FE">
        <w:t xml:space="preserve">Se podría decir fácilmente que los fascistas estadounidenses y alemanes </w:t>
      </w:r>
      <w:r w:rsidR="00677626">
        <w:t>las tenían todas consigo</w:t>
      </w:r>
      <w:r w:rsidRPr="008269FE">
        <w:t>.</w:t>
      </w:r>
      <w:r w:rsidR="00640506" w:rsidRPr="00640506">
        <w:t xml:space="preserve"> </w:t>
      </w:r>
    </w:p>
    <w:tbl>
      <w:tblPr>
        <w:tblW w:w="5000" w:type="pct"/>
        <w:tblCellSpacing w:w="0" w:type="dxa"/>
        <w:tblCellMar>
          <w:left w:w="0" w:type="dxa"/>
          <w:right w:w="0" w:type="dxa"/>
        </w:tblCellMar>
        <w:tblLook w:val="04A0" w:firstRow="1" w:lastRow="0" w:firstColumn="1" w:lastColumn="0" w:noHBand="0" w:noVBand="1"/>
      </w:tblPr>
      <w:tblGrid>
        <w:gridCol w:w="1804"/>
        <w:gridCol w:w="4896"/>
        <w:gridCol w:w="1804"/>
      </w:tblGrid>
      <w:tr w:rsidR="00640506" w:rsidRPr="00640506" w14:paraId="5101E78B" w14:textId="77777777" w:rsidTr="00640506">
        <w:trPr>
          <w:tblCellSpacing w:w="0" w:type="dxa"/>
        </w:trPr>
        <w:tc>
          <w:tcPr>
            <w:tcW w:w="0" w:type="auto"/>
            <w:vAlign w:val="center"/>
            <w:hideMark/>
          </w:tcPr>
          <w:p w14:paraId="57EABACF" w14:textId="77777777" w:rsidR="00640506" w:rsidRPr="00640506" w:rsidRDefault="00640506" w:rsidP="00FE67F0">
            <w:pPr>
              <w:spacing w:after="360"/>
              <w:jc w:val="both"/>
            </w:pPr>
          </w:p>
        </w:tc>
        <w:tc>
          <w:tcPr>
            <w:tcW w:w="4890" w:type="dxa"/>
            <w:vAlign w:val="center"/>
            <w:hideMark/>
          </w:tcPr>
          <w:p w14:paraId="630D7C20" w14:textId="2D129AD9" w:rsidR="00640506" w:rsidRPr="00640506" w:rsidRDefault="00640506" w:rsidP="00FE67F0">
            <w:pPr>
              <w:spacing w:after="360"/>
              <w:jc w:val="both"/>
            </w:pPr>
            <w:r w:rsidRPr="00640506">
              <w:drawing>
                <wp:inline distT="0" distB="0" distL="0" distR="0" wp14:anchorId="3FEE78E8" wp14:editId="1ECCACEC">
                  <wp:extent cx="3108960" cy="4762500"/>
                  <wp:effectExtent l="0" t="0" r="0" b="0"/>
                  <wp:docPr id="1229848776" name="Imagen 4">
                    <a:hlinkClick xmlns:a="http://schemas.openxmlformats.org/drawingml/2006/main" r:id="rId6" tgtFrame="&quot;_blank&quot;" tooltip="&quot;https://link.sbstck.com/redirect/8b746e8b-011d-4513-b0b0-00307ca02e22?j=eyJ1IjoiMXZhcGc3In0.CSoByGCrRYUamq2G5p-j7M-CScZRJOGNkwc_WVl-0D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6" tgtFrame="&quot;_blank&quot;" tooltip="&quot;https://link.sbstck.com/redirect/8b746e8b-011d-4513-b0b0-00307ca02e22?j=eyJ1IjoiMXZhcGc3In0.CSoByGCrRYUamq2G5p-j7M-CScZRJOGNkwc_WVl-0D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8960" cy="4762500"/>
                          </a:xfrm>
                          <a:prstGeom prst="rect">
                            <a:avLst/>
                          </a:prstGeom>
                          <a:noFill/>
                          <a:ln>
                            <a:noFill/>
                          </a:ln>
                        </pic:spPr>
                      </pic:pic>
                    </a:graphicData>
                  </a:graphic>
                </wp:inline>
              </w:drawing>
            </w:r>
          </w:p>
        </w:tc>
        <w:tc>
          <w:tcPr>
            <w:tcW w:w="0" w:type="auto"/>
            <w:vAlign w:val="center"/>
            <w:hideMark/>
          </w:tcPr>
          <w:p w14:paraId="175FCB2B" w14:textId="77777777" w:rsidR="00640506" w:rsidRPr="00640506" w:rsidRDefault="00640506" w:rsidP="00FE67F0">
            <w:pPr>
              <w:spacing w:after="360"/>
              <w:jc w:val="both"/>
            </w:pPr>
          </w:p>
        </w:tc>
      </w:tr>
    </w:tbl>
    <w:p w14:paraId="380D9577" w14:textId="73F44087" w:rsidR="00640506" w:rsidRDefault="00C16C1F" w:rsidP="00FE67F0">
      <w:pPr>
        <w:spacing w:after="360"/>
        <w:jc w:val="both"/>
      </w:pPr>
      <w:r>
        <w:t xml:space="preserve">¿A qué se debe el hecho de que </w:t>
      </w:r>
      <w:r w:rsidR="00FE67F0">
        <w:t>el pueblo estadounidense</w:t>
      </w:r>
      <w:r>
        <w:t>, de que el pueblo del mundo entero haya permanecido</w:t>
      </w:r>
      <w:r w:rsidR="00EF76AD">
        <w:t xml:space="preserve"> en gran parte</w:t>
      </w:r>
      <w:r>
        <w:t xml:space="preserve"> </w:t>
      </w:r>
      <w:r w:rsidR="00EF76AD">
        <w:t xml:space="preserve">ignorante </w:t>
      </w:r>
      <w:r>
        <w:t xml:space="preserve">de esta horrible historia acerca </w:t>
      </w:r>
      <w:r w:rsidR="00640506" w:rsidRPr="00640506">
        <w:t xml:space="preserve">de la resurrección de la maquinaria de guerra nazi tras la Segunda Guerra Mundial? Tras ver el vídeo </w:t>
      </w:r>
      <w:r>
        <w:t xml:space="preserve">del principio </w:t>
      </w:r>
      <w:r w:rsidR="00640506" w:rsidRPr="00640506">
        <w:t xml:space="preserve">sobre la infiltración clandestina de la CIA en los medios estadounidenses e internacionales, no sorprende que el público solo haya recibido lo que los propagandistas, disfrazados de patriotas democráticos, querían que </w:t>
      </w:r>
      <w:r>
        <w:t xml:space="preserve">se </w:t>
      </w:r>
      <w:r w:rsidR="00640506" w:rsidRPr="00640506">
        <w:t xml:space="preserve">supiera. La historia se ha reescrito para satisfacer las necesidades del </w:t>
      </w:r>
      <w:r w:rsidR="00F63ACA">
        <w:t>E</w:t>
      </w:r>
      <w:r w:rsidR="00640506" w:rsidRPr="00640506">
        <w:t xml:space="preserve">stado </w:t>
      </w:r>
      <w:r w:rsidR="00F63ACA">
        <w:t>P</w:t>
      </w:r>
      <w:r w:rsidR="00640506" w:rsidRPr="00640506">
        <w:t>rofundo.</w:t>
      </w:r>
    </w:p>
    <w:p w14:paraId="1D3B73D1" w14:textId="25CF0A8C" w:rsidR="00F63ACA" w:rsidRDefault="00F63ACA" w:rsidP="00F63ACA">
      <w:pPr>
        <w:spacing w:after="360"/>
        <w:jc w:val="both"/>
      </w:pPr>
      <w:r w:rsidRPr="00F63ACA">
        <w:t xml:space="preserve">En 1977, la revista Rolling Stone alegó que uno de los periodistas más importantes </w:t>
      </w:r>
      <w:r>
        <w:t>dentro</w:t>
      </w:r>
      <w:r w:rsidRPr="00F63ACA">
        <w:t xml:space="preserve"> del programa de control de medios de la CIA llamado </w:t>
      </w:r>
      <w:proofErr w:type="spellStart"/>
      <w:r w:rsidRPr="00F63ACA">
        <w:rPr>
          <w:i/>
          <w:iCs/>
        </w:rPr>
        <w:t>Operation</w:t>
      </w:r>
      <w:proofErr w:type="spellEnd"/>
      <w:r w:rsidRPr="00F63ACA">
        <w:rPr>
          <w:i/>
          <w:iCs/>
        </w:rPr>
        <w:t xml:space="preserve"> </w:t>
      </w:r>
      <w:proofErr w:type="spellStart"/>
      <w:r w:rsidRPr="00F63ACA">
        <w:rPr>
          <w:i/>
          <w:iCs/>
        </w:rPr>
        <w:t>Mockingbird</w:t>
      </w:r>
      <w:proofErr w:type="spellEnd"/>
      <w:r>
        <w:t xml:space="preserve"> [</w:t>
      </w:r>
      <w:r w:rsidRPr="00F63ACA">
        <w:t xml:space="preserve">Operación </w:t>
      </w:r>
      <w:r>
        <w:t>Ruiseñor]</w:t>
      </w:r>
      <w:r w:rsidRPr="00F63ACA">
        <w:t xml:space="preserve"> era Joseph </w:t>
      </w:r>
      <w:proofErr w:type="spellStart"/>
      <w:r w:rsidRPr="00F63ACA">
        <w:t>Alsop</w:t>
      </w:r>
      <w:proofErr w:type="spellEnd"/>
      <w:r w:rsidRPr="00F63ACA">
        <w:t xml:space="preserve">, cuyos artículos aparecieron en más de 300 </w:t>
      </w:r>
      <w:r w:rsidRPr="00F63ACA">
        <w:lastRenderedPageBreak/>
        <w:t xml:space="preserve">periódicos diferentes. </w:t>
      </w:r>
      <w:proofErr w:type="spellStart"/>
      <w:r w:rsidRPr="00F63ACA">
        <w:rPr>
          <w:lang w:val="en-US"/>
        </w:rPr>
        <w:t>Otros</w:t>
      </w:r>
      <w:proofErr w:type="spellEnd"/>
      <w:r w:rsidRPr="00F63ACA">
        <w:rPr>
          <w:lang w:val="en-US"/>
        </w:rPr>
        <w:t xml:space="preserve"> </w:t>
      </w:r>
      <w:proofErr w:type="spellStart"/>
      <w:r w:rsidRPr="00F63ACA">
        <w:rPr>
          <w:lang w:val="en-US"/>
        </w:rPr>
        <w:t>periodistas</w:t>
      </w:r>
      <w:proofErr w:type="spellEnd"/>
      <w:r w:rsidRPr="00F63ACA">
        <w:rPr>
          <w:lang w:val="en-US"/>
        </w:rPr>
        <w:t xml:space="preserve"> que, </w:t>
      </w:r>
      <w:proofErr w:type="spellStart"/>
      <w:r w:rsidRPr="00F63ACA">
        <w:rPr>
          <w:lang w:val="en-US"/>
        </w:rPr>
        <w:t>según</w:t>
      </w:r>
      <w:proofErr w:type="spellEnd"/>
      <w:r w:rsidRPr="00F63ACA">
        <w:rPr>
          <w:lang w:val="en-US"/>
        </w:rPr>
        <w:t xml:space="preserve"> Rolling Stone, </w:t>
      </w:r>
      <w:proofErr w:type="spellStart"/>
      <w:r w:rsidRPr="00F63ACA">
        <w:rPr>
          <w:lang w:val="en-US"/>
        </w:rPr>
        <w:t>estuvieron</w:t>
      </w:r>
      <w:proofErr w:type="spellEnd"/>
      <w:r w:rsidRPr="00F63ACA">
        <w:rPr>
          <w:lang w:val="en-US"/>
        </w:rPr>
        <w:t xml:space="preserve"> </w:t>
      </w:r>
      <w:proofErr w:type="spellStart"/>
      <w:r w:rsidRPr="00F63ACA">
        <w:rPr>
          <w:lang w:val="en-US"/>
        </w:rPr>
        <w:t>dispuestos</w:t>
      </w:r>
      <w:proofErr w:type="spellEnd"/>
      <w:r w:rsidRPr="00F63ACA">
        <w:rPr>
          <w:lang w:val="en-US"/>
        </w:rPr>
        <w:t xml:space="preserve"> a </w:t>
      </w:r>
      <w:proofErr w:type="spellStart"/>
      <w:r w:rsidRPr="00F63ACA">
        <w:rPr>
          <w:lang w:val="en-US"/>
        </w:rPr>
        <w:t>promover</w:t>
      </w:r>
      <w:proofErr w:type="spellEnd"/>
      <w:r w:rsidRPr="00F63ACA">
        <w:rPr>
          <w:lang w:val="en-US"/>
        </w:rPr>
        <w:t xml:space="preserve"> las </w:t>
      </w:r>
      <w:proofErr w:type="spellStart"/>
      <w:r w:rsidRPr="00F63ACA">
        <w:rPr>
          <w:lang w:val="en-US"/>
        </w:rPr>
        <w:t>opiniones</w:t>
      </w:r>
      <w:proofErr w:type="spellEnd"/>
      <w:r w:rsidRPr="00F63ACA">
        <w:rPr>
          <w:lang w:val="en-US"/>
        </w:rPr>
        <w:t xml:space="preserve"> de la CIA </w:t>
      </w:r>
      <w:proofErr w:type="spellStart"/>
      <w:r w:rsidRPr="00F63ACA">
        <w:rPr>
          <w:lang w:val="en-US"/>
        </w:rPr>
        <w:t>fueron</w:t>
      </w:r>
      <w:proofErr w:type="spellEnd"/>
      <w:r w:rsidRPr="00F63ACA">
        <w:rPr>
          <w:lang w:val="en-US"/>
        </w:rPr>
        <w:t xml:space="preserve"> Stewart Alsop (New York Herald Tribune), Ben Bradlee (Newsweek), James Reston (New York Times), Charles Douglas Jackson (Time Magazine), Walter Pincus (Washington Post), William C. Baggs (The Miami News), Herb Gold (The Miami News) y Charles Bartlett (Chattanooga Times). </w:t>
      </w:r>
      <w:r w:rsidRPr="00F63ACA">
        <w:t xml:space="preserve">Según Nina </w:t>
      </w:r>
      <w:proofErr w:type="spellStart"/>
      <w:r w:rsidRPr="00F63ACA">
        <w:t>Burleigh</w:t>
      </w:r>
      <w:proofErr w:type="spellEnd"/>
      <w:r w:rsidRPr="00F63ACA">
        <w:t xml:space="preserve"> (A </w:t>
      </w:r>
      <w:proofErr w:type="spellStart"/>
      <w:r w:rsidRPr="00F63ACA">
        <w:t>Very</w:t>
      </w:r>
      <w:proofErr w:type="spellEnd"/>
      <w:r w:rsidRPr="00F63ACA">
        <w:t xml:space="preserve"> </w:t>
      </w:r>
      <w:proofErr w:type="spellStart"/>
      <w:r w:rsidRPr="00F63ACA">
        <w:t>Private</w:t>
      </w:r>
      <w:proofErr w:type="spellEnd"/>
      <w:r w:rsidRPr="00F63ACA">
        <w:t xml:space="preserve"> </w:t>
      </w:r>
      <w:proofErr w:type="spellStart"/>
      <w:r w:rsidRPr="00F63ACA">
        <w:t>Woman</w:t>
      </w:r>
      <w:proofErr w:type="spellEnd"/>
      <w:r w:rsidRPr="00F63ACA">
        <w:t xml:space="preserve">), estos periodistas a veces escribieron artículos encargados por Frank </w:t>
      </w:r>
      <w:proofErr w:type="spellStart"/>
      <w:r w:rsidRPr="00F63ACA">
        <w:t>Wisner</w:t>
      </w:r>
      <w:proofErr w:type="spellEnd"/>
      <w:r w:rsidRPr="00F63ACA">
        <w:t xml:space="preserve"> (director de la Oficina de Proyectos Especiales) de la CIA. La CIA también les proporcionó información clasificada para facilitarles su trabajo.</w:t>
      </w:r>
    </w:p>
    <w:p w14:paraId="55F1CA02" w14:textId="77777777" w:rsidR="00726972" w:rsidRPr="00726972" w:rsidRDefault="00726972" w:rsidP="00726972">
      <w:pPr>
        <w:spacing w:after="360"/>
        <w:jc w:val="both"/>
        <w:rPr>
          <w:lang w:val="en-US"/>
        </w:rPr>
      </w:pPr>
      <w:proofErr w:type="spellStart"/>
      <w:r w:rsidRPr="002E2B97">
        <w:rPr>
          <w:i/>
          <w:iCs/>
        </w:rPr>
        <w:t>Operation</w:t>
      </w:r>
      <w:proofErr w:type="spellEnd"/>
      <w:r w:rsidRPr="002E2B97">
        <w:rPr>
          <w:i/>
          <w:iCs/>
        </w:rPr>
        <w:t xml:space="preserve"> </w:t>
      </w:r>
      <w:proofErr w:type="spellStart"/>
      <w:r w:rsidRPr="002E2B97">
        <w:rPr>
          <w:i/>
          <w:iCs/>
        </w:rPr>
        <w:t>Mockingbird</w:t>
      </w:r>
      <w:proofErr w:type="spellEnd"/>
      <w:r>
        <w:t xml:space="preserve"> </w:t>
      </w:r>
      <w:r w:rsidRPr="00726972">
        <w:t xml:space="preserve">ejerció una gran influencia sobre 25 periódicos y agencias de noticias. Estas organizaciones estaban dirigidas por personas con reconocidas opiniones de derecha, como William </w:t>
      </w:r>
      <w:proofErr w:type="spellStart"/>
      <w:r w:rsidRPr="00726972">
        <w:t>Paley</w:t>
      </w:r>
      <w:proofErr w:type="spellEnd"/>
      <w:r w:rsidRPr="00726972">
        <w:t xml:space="preserve"> (CBS), Henry Luce (Time and </w:t>
      </w:r>
      <w:proofErr w:type="spellStart"/>
      <w:r w:rsidRPr="00726972">
        <w:t>Life</w:t>
      </w:r>
      <w:proofErr w:type="spellEnd"/>
      <w:r w:rsidRPr="00726972">
        <w:t xml:space="preserve"> Magazine), Arthur </w:t>
      </w:r>
      <w:proofErr w:type="spellStart"/>
      <w:r w:rsidRPr="00726972">
        <w:t>Hays</w:t>
      </w:r>
      <w:proofErr w:type="spellEnd"/>
      <w:r w:rsidRPr="00726972">
        <w:t xml:space="preserve"> </w:t>
      </w:r>
      <w:proofErr w:type="spellStart"/>
      <w:r w:rsidRPr="00726972">
        <w:t>Sulzberger</w:t>
      </w:r>
      <w:proofErr w:type="spellEnd"/>
      <w:r w:rsidRPr="00726972">
        <w:t xml:space="preserve"> (New York Times), Alfred </w:t>
      </w:r>
      <w:proofErr w:type="spellStart"/>
      <w:r w:rsidRPr="00726972">
        <w:t>Friendly</w:t>
      </w:r>
      <w:proofErr w:type="spellEnd"/>
      <w:r w:rsidRPr="00726972">
        <w:t xml:space="preserve"> (director editorial del Washington Post), Jerry O'Leary (Washington </w:t>
      </w:r>
      <w:proofErr w:type="spellStart"/>
      <w:r w:rsidRPr="00726972">
        <w:t>Star</w:t>
      </w:r>
      <w:proofErr w:type="spellEnd"/>
      <w:r w:rsidRPr="00726972">
        <w:t xml:space="preserve">), </w:t>
      </w:r>
      <w:proofErr w:type="spellStart"/>
      <w:r w:rsidRPr="00726972">
        <w:t>Hal</w:t>
      </w:r>
      <w:proofErr w:type="spellEnd"/>
      <w:r w:rsidRPr="00726972">
        <w:t xml:space="preserve"> Hendrix (Miami News), Barry Bingham, Sr. </w:t>
      </w:r>
      <w:r w:rsidRPr="00726972">
        <w:rPr>
          <w:lang w:val="en-US"/>
        </w:rPr>
        <w:t>(Louisville Courier-Journal), James Copley (Copley News Services) y Joseph Harrison (Christian Science Monitor).</w:t>
      </w:r>
    </w:p>
    <w:p w14:paraId="145EE1AC" w14:textId="4762C0FB" w:rsidR="00726972" w:rsidRPr="00726972" w:rsidRDefault="00726972" w:rsidP="00726972">
      <w:pPr>
        <w:spacing w:after="360"/>
        <w:jc w:val="both"/>
      </w:pPr>
      <w:r w:rsidRPr="00726972">
        <w:t xml:space="preserve">La historia de la democracia estadounidense es una ilusión creada por lo que el autor </w:t>
      </w:r>
      <w:proofErr w:type="spellStart"/>
      <w:r w:rsidRPr="00726972">
        <w:t>Bertram</w:t>
      </w:r>
      <w:proofErr w:type="spellEnd"/>
      <w:r w:rsidRPr="00726972">
        <w:t xml:space="preserve"> Gross denominó hace años "fascismo de </w:t>
      </w:r>
      <w:r w:rsidR="006F427C">
        <w:t xml:space="preserve">traje </w:t>
      </w:r>
      <w:r w:rsidRPr="00726972">
        <w:t xml:space="preserve">tres piezas" en su libro titulado "Fascismo Amistoso: El Nuevo Rostro del Poder en Estados Unidos". Pero para los movimientos democráticos emergentes en todo el mundo, brutalmente reprimidos por la CIA y sus agentes de escuadrones de la muerte, estas tácticas no tenían nada de amistosas ni democráticas. Debido a la relativa </w:t>
      </w:r>
      <w:r w:rsidR="008E2FBE">
        <w:t>in</w:t>
      </w:r>
      <w:r w:rsidRPr="00726972">
        <w:t xml:space="preserve">fluencia de Estados Unidos durante este </w:t>
      </w:r>
      <w:r w:rsidR="008E2FBE">
        <w:t>per</w:t>
      </w:r>
      <w:r w:rsidRPr="00726972">
        <w:t xml:space="preserve">íodo, el público era dócil y fácilmente </w:t>
      </w:r>
      <w:r w:rsidR="008E2FBE">
        <w:t>manipu</w:t>
      </w:r>
      <w:r w:rsidR="006F427C">
        <w:t>lable</w:t>
      </w:r>
      <w:r w:rsidR="008E2FBE">
        <w:t xml:space="preserve"> </w:t>
      </w:r>
      <w:r w:rsidRPr="00726972">
        <w:t xml:space="preserve">por los medios de comunicación y los círculos políticos controlados por el </w:t>
      </w:r>
      <w:r w:rsidR="00FB4315">
        <w:t>E</w:t>
      </w:r>
      <w:r w:rsidRPr="00726972">
        <w:t xml:space="preserve">stado </w:t>
      </w:r>
      <w:r w:rsidR="00FB4315">
        <w:t>P</w:t>
      </w:r>
      <w:r w:rsidRPr="00726972">
        <w:t>rofundo.</w:t>
      </w:r>
    </w:p>
    <w:p w14:paraId="1B09FE7B" w14:textId="01BA765D" w:rsidR="008E2FBE" w:rsidRPr="008E2FBE" w:rsidRDefault="008E2FBE" w:rsidP="008E2FBE">
      <w:pPr>
        <w:spacing w:after="360"/>
        <w:jc w:val="both"/>
      </w:pPr>
      <w:r w:rsidRPr="008E2FBE">
        <w:t xml:space="preserve">Ahora que el proyecto imperial estadounidense se desmorona, la historia ha comenzado a salir a la luz y </w:t>
      </w:r>
      <w:r>
        <w:t xml:space="preserve">las anteojeras del engaño </w:t>
      </w:r>
      <w:r w:rsidR="002E2B97">
        <w:t xml:space="preserve">poco a poco </w:t>
      </w:r>
      <w:r>
        <w:t xml:space="preserve">comienzan a </w:t>
      </w:r>
      <w:r w:rsidR="0055742A">
        <w:t xml:space="preserve">caer de </w:t>
      </w:r>
      <w:r>
        <w:t>los ojos del público</w:t>
      </w:r>
      <w:r w:rsidRPr="008E2FBE">
        <w:t xml:space="preserve">. Se desconoce qué sucederá después, pero </w:t>
      </w:r>
      <w:r w:rsidR="006F427C">
        <w:t xml:space="preserve">mientras </w:t>
      </w:r>
      <w:r w:rsidRPr="008E2FBE">
        <w:t xml:space="preserve">el pueblo estadounidense </w:t>
      </w:r>
      <w:r w:rsidR="006F427C">
        <w:t>desconozca</w:t>
      </w:r>
      <w:r w:rsidRPr="008E2FBE">
        <w:t xml:space="preserve"> la verdadera historia detrás de esta "democracia hollywoodense", poco puede cambiar para bien.</w:t>
      </w:r>
    </w:p>
    <w:p w14:paraId="7B2E0A75" w14:textId="170438FC" w:rsidR="00F63ACA" w:rsidRPr="00F63ACA" w:rsidRDefault="00F63ACA" w:rsidP="00F63ACA">
      <w:pPr>
        <w:spacing w:after="360"/>
        <w:jc w:val="both"/>
      </w:pPr>
    </w:p>
    <w:p w14:paraId="347E9EAB" w14:textId="77777777" w:rsidR="00F63ACA" w:rsidRPr="00640506" w:rsidRDefault="00F63ACA" w:rsidP="00FE67F0">
      <w:pPr>
        <w:spacing w:after="360"/>
        <w:jc w:val="both"/>
      </w:pPr>
    </w:p>
    <w:p w14:paraId="1F625E21" w14:textId="52052079" w:rsidR="008269FE" w:rsidRPr="008269FE" w:rsidRDefault="008269FE" w:rsidP="00FE67F0">
      <w:pPr>
        <w:spacing w:after="360"/>
        <w:jc w:val="both"/>
      </w:pPr>
    </w:p>
    <w:p w14:paraId="4411A20C" w14:textId="77777777" w:rsidR="0097718F" w:rsidRPr="000263DF" w:rsidRDefault="0097718F" w:rsidP="00FE67F0">
      <w:pPr>
        <w:spacing w:after="360"/>
        <w:jc w:val="both"/>
      </w:pPr>
    </w:p>
    <w:p w14:paraId="399FDEF4" w14:textId="77777777" w:rsidR="000263DF" w:rsidRPr="00514E48" w:rsidRDefault="000263DF" w:rsidP="00FE67F0">
      <w:pPr>
        <w:spacing w:after="360"/>
        <w:jc w:val="both"/>
      </w:pPr>
    </w:p>
    <w:p w14:paraId="42C74348" w14:textId="53598867" w:rsidR="00EB1B69" w:rsidRPr="00640506" w:rsidRDefault="00EB1B69" w:rsidP="00FE67F0">
      <w:pPr>
        <w:spacing w:after="360"/>
        <w:jc w:val="both"/>
      </w:pPr>
    </w:p>
    <w:p w14:paraId="1A56759C" w14:textId="77777777" w:rsidR="00385053" w:rsidRPr="00640506" w:rsidRDefault="00385053" w:rsidP="00FE67F0">
      <w:pPr>
        <w:spacing w:after="360"/>
        <w:jc w:val="both"/>
      </w:pPr>
    </w:p>
    <w:p w14:paraId="50A736BB" w14:textId="77777777" w:rsidR="00561AE1" w:rsidRPr="00640506" w:rsidRDefault="00561AE1" w:rsidP="00FE67F0">
      <w:pPr>
        <w:spacing w:after="360"/>
      </w:pPr>
    </w:p>
    <w:sectPr w:rsidR="00561AE1" w:rsidRPr="006405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E1"/>
    <w:rsid w:val="000263DF"/>
    <w:rsid w:val="000C357D"/>
    <w:rsid w:val="00290EF6"/>
    <w:rsid w:val="002E2B97"/>
    <w:rsid w:val="00385053"/>
    <w:rsid w:val="00481922"/>
    <w:rsid w:val="00495560"/>
    <w:rsid w:val="00514E48"/>
    <w:rsid w:val="0055695F"/>
    <w:rsid w:val="0055742A"/>
    <w:rsid w:val="00561AE1"/>
    <w:rsid w:val="00567F4A"/>
    <w:rsid w:val="00580851"/>
    <w:rsid w:val="00640506"/>
    <w:rsid w:val="0067753B"/>
    <w:rsid w:val="00677626"/>
    <w:rsid w:val="006F427C"/>
    <w:rsid w:val="00726972"/>
    <w:rsid w:val="00800F03"/>
    <w:rsid w:val="008269FE"/>
    <w:rsid w:val="008E2FBE"/>
    <w:rsid w:val="008F54C0"/>
    <w:rsid w:val="0097718F"/>
    <w:rsid w:val="0099304C"/>
    <w:rsid w:val="00A21C86"/>
    <w:rsid w:val="00BC71DF"/>
    <w:rsid w:val="00BE538C"/>
    <w:rsid w:val="00C16C1F"/>
    <w:rsid w:val="00C22681"/>
    <w:rsid w:val="00EB1B69"/>
    <w:rsid w:val="00EF76AD"/>
    <w:rsid w:val="00F63ACA"/>
    <w:rsid w:val="00FB4315"/>
    <w:rsid w:val="00FE67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941C"/>
  <w15:chartTrackingRefBased/>
  <w15:docId w15:val="{37979BF5-2E9D-43AB-B6E7-C6EA73F8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1A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61A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61AE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61AE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61AE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61A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61A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61A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61A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1AE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61AE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61AE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61AE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61AE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61A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61A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61A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61AE1"/>
    <w:rPr>
      <w:rFonts w:eastAsiaTheme="majorEastAsia" w:cstheme="majorBidi"/>
      <w:color w:val="272727" w:themeColor="text1" w:themeTint="D8"/>
    </w:rPr>
  </w:style>
  <w:style w:type="paragraph" w:styleId="Ttulo">
    <w:name w:val="Title"/>
    <w:basedOn w:val="Normal"/>
    <w:next w:val="Normal"/>
    <w:link w:val="TtuloCar"/>
    <w:uiPriority w:val="10"/>
    <w:qFormat/>
    <w:rsid w:val="00561A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1A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1A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1A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61AE1"/>
    <w:pPr>
      <w:spacing w:before="160"/>
      <w:jc w:val="center"/>
    </w:pPr>
    <w:rPr>
      <w:i/>
      <w:iCs/>
      <w:color w:val="404040" w:themeColor="text1" w:themeTint="BF"/>
    </w:rPr>
  </w:style>
  <w:style w:type="character" w:customStyle="1" w:styleId="CitaCar">
    <w:name w:val="Cita Car"/>
    <w:basedOn w:val="Fuentedeprrafopredeter"/>
    <w:link w:val="Cita"/>
    <w:uiPriority w:val="29"/>
    <w:rsid w:val="00561AE1"/>
    <w:rPr>
      <w:i/>
      <w:iCs/>
      <w:color w:val="404040" w:themeColor="text1" w:themeTint="BF"/>
    </w:rPr>
  </w:style>
  <w:style w:type="paragraph" w:styleId="Prrafodelista">
    <w:name w:val="List Paragraph"/>
    <w:basedOn w:val="Normal"/>
    <w:uiPriority w:val="34"/>
    <w:qFormat/>
    <w:rsid w:val="00561AE1"/>
    <w:pPr>
      <w:ind w:left="720"/>
      <w:contextualSpacing/>
    </w:pPr>
  </w:style>
  <w:style w:type="character" w:styleId="nfasisintenso">
    <w:name w:val="Intense Emphasis"/>
    <w:basedOn w:val="Fuentedeprrafopredeter"/>
    <w:uiPriority w:val="21"/>
    <w:qFormat/>
    <w:rsid w:val="00561AE1"/>
    <w:rPr>
      <w:i/>
      <w:iCs/>
      <w:color w:val="2F5496" w:themeColor="accent1" w:themeShade="BF"/>
    </w:rPr>
  </w:style>
  <w:style w:type="paragraph" w:styleId="Citadestacada">
    <w:name w:val="Intense Quote"/>
    <w:basedOn w:val="Normal"/>
    <w:next w:val="Normal"/>
    <w:link w:val="CitadestacadaCar"/>
    <w:uiPriority w:val="30"/>
    <w:qFormat/>
    <w:rsid w:val="00561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61AE1"/>
    <w:rPr>
      <w:i/>
      <w:iCs/>
      <w:color w:val="2F5496" w:themeColor="accent1" w:themeShade="BF"/>
    </w:rPr>
  </w:style>
  <w:style w:type="character" w:styleId="Referenciaintensa">
    <w:name w:val="Intense Reference"/>
    <w:basedOn w:val="Fuentedeprrafopredeter"/>
    <w:uiPriority w:val="32"/>
    <w:qFormat/>
    <w:rsid w:val="00561AE1"/>
    <w:rPr>
      <w:b/>
      <w:bCs/>
      <w:smallCaps/>
      <w:color w:val="2F5496" w:themeColor="accent1" w:themeShade="BF"/>
      <w:spacing w:val="5"/>
    </w:rPr>
  </w:style>
  <w:style w:type="paragraph" w:styleId="HTMLconformatoprevio">
    <w:name w:val="HTML Preformatted"/>
    <w:basedOn w:val="Normal"/>
    <w:link w:val="HTMLconformatoprevioCar"/>
    <w:uiPriority w:val="99"/>
    <w:semiHidden/>
    <w:unhideWhenUsed/>
    <w:rsid w:val="0038505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85053"/>
    <w:rPr>
      <w:rFonts w:ascii="Consolas" w:hAnsi="Consolas"/>
      <w:sz w:val="20"/>
      <w:szCs w:val="20"/>
    </w:rPr>
  </w:style>
  <w:style w:type="paragraph" w:styleId="NormalWeb">
    <w:name w:val="Normal (Web)"/>
    <w:basedOn w:val="Normal"/>
    <w:uiPriority w:val="99"/>
    <w:semiHidden/>
    <w:unhideWhenUsed/>
    <w:rsid w:val="00C22681"/>
    <w:rPr>
      <w:rFonts w:ascii="Times New Roman" w:hAnsi="Times New Roman" w:cs="Times New Roman"/>
    </w:rPr>
  </w:style>
  <w:style w:type="character" w:styleId="Hipervnculo">
    <w:name w:val="Hyperlink"/>
    <w:basedOn w:val="Fuentedeprrafopredeter"/>
    <w:uiPriority w:val="99"/>
    <w:unhideWhenUsed/>
    <w:rsid w:val="00C22681"/>
    <w:rPr>
      <w:color w:val="0563C1" w:themeColor="hyperlink"/>
      <w:u w:val="single"/>
    </w:rPr>
  </w:style>
  <w:style w:type="character" w:styleId="Mencinsinresolver">
    <w:name w:val="Unresolved Mention"/>
    <w:basedOn w:val="Fuentedeprrafopredeter"/>
    <w:uiPriority w:val="99"/>
    <w:semiHidden/>
    <w:unhideWhenUsed/>
    <w:rsid w:val="00C22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0518">
      <w:bodyDiv w:val="1"/>
      <w:marLeft w:val="0"/>
      <w:marRight w:val="0"/>
      <w:marTop w:val="0"/>
      <w:marBottom w:val="0"/>
      <w:divBdr>
        <w:top w:val="none" w:sz="0" w:space="0" w:color="auto"/>
        <w:left w:val="none" w:sz="0" w:space="0" w:color="auto"/>
        <w:bottom w:val="none" w:sz="0" w:space="0" w:color="auto"/>
        <w:right w:val="none" w:sz="0" w:space="0" w:color="auto"/>
      </w:divBdr>
    </w:div>
    <w:div w:id="168179598">
      <w:bodyDiv w:val="1"/>
      <w:marLeft w:val="0"/>
      <w:marRight w:val="0"/>
      <w:marTop w:val="0"/>
      <w:marBottom w:val="0"/>
      <w:divBdr>
        <w:top w:val="none" w:sz="0" w:space="0" w:color="auto"/>
        <w:left w:val="none" w:sz="0" w:space="0" w:color="auto"/>
        <w:bottom w:val="none" w:sz="0" w:space="0" w:color="auto"/>
        <w:right w:val="none" w:sz="0" w:space="0" w:color="auto"/>
      </w:divBdr>
      <w:divsChild>
        <w:div w:id="255136609">
          <w:marLeft w:val="0"/>
          <w:marRight w:val="0"/>
          <w:marTop w:val="480"/>
          <w:marBottom w:val="480"/>
          <w:divBdr>
            <w:top w:val="none" w:sz="0" w:space="0" w:color="auto"/>
            <w:left w:val="none" w:sz="0" w:space="0" w:color="auto"/>
            <w:bottom w:val="none" w:sz="0" w:space="0" w:color="auto"/>
            <w:right w:val="none" w:sz="0" w:space="0" w:color="auto"/>
          </w:divBdr>
        </w:div>
      </w:divsChild>
    </w:div>
    <w:div w:id="202253817">
      <w:bodyDiv w:val="1"/>
      <w:marLeft w:val="0"/>
      <w:marRight w:val="0"/>
      <w:marTop w:val="0"/>
      <w:marBottom w:val="0"/>
      <w:divBdr>
        <w:top w:val="none" w:sz="0" w:space="0" w:color="auto"/>
        <w:left w:val="none" w:sz="0" w:space="0" w:color="auto"/>
        <w:bottom w:val="none" w:sz="0" w:space="0" w:color="auto"/>
        <w:right w:val="none" w:sz="0" w:space="0" w:color="auto"/>
      </w:divBdr>
      <w:divsChild>
        <w:div w:id="824904705">
          <w:marLeft w:val="0"/>
          <w:marRight w:val="0"/>
          <w:marTop w:val="0"/>
          <w:marBottom w:val="0"/>
          <w:divBdr>
            <w:top w:val="none" w:sz="0" w:space="0" w:color="auto"/>
            <w:left w:val="none" w:sz="0" w:space="0" w:color="auto"/>
            <w:bottom w:val="none" w:sz="0" w:space="0" w:color="auto"/>
            <w:right w:val="none" w:sz="0" w:space="0" w:color="auto"/>
          </w:divBdr>
        </w:div>
      </w:divsChild>
    </w:div>
    <w:div w:id="211574200">
      <w:bodyDiv w:val="1"/>
      <w:marLeft w:val="0"/>
      <w:marRight w:val="0"/>
      <w:marTop w:val="0"/>
      <w:marBottom w:val="0"/>
      <w:divBdr>
        <w:top w:val="none" w:sz="0" w:space="0" w:color="auto"/>
        <w:left w:val="none" w:sz="0" w:space="0" w:color="auto"/>
        <w:bottom w:val="none" w:sz="0" w:space="0" w:color="auto"/>
        <w:right w:val="none" w:sz="0" w:space="0" w:color="auto"/>
      </w:divBdr>
    </w:div>
    <w:div w:id="232471604">
      <w:bodyDiv w:val="1"/>
      <w:marLeft w:val="0"/>
      <w:marRight w:val="0"/>
      <w:marTop w:val="0"/>
      <w:marBottom w:val="0"/>
      <w:divBdr>
        <w:top w:val="none" w:sz="0" w:space="0" w:color="auto"/>
        <w:left w:val="none" w:sz="0" w:space="0" w:color="auto"/>
        <w:bottom w:val="none" w:sz="0" w:space="0" w:color="auto"/>
        <w:right w:val="none" w:sz="0" w:space="0" w:color="auto"/>
      </w:divBdr>
    </w:div>
    <w:div w:id="248392797">
      <w:bodyDiv w:val="1"/>
      <w:marLeft w:val="0"/>
      <w:marRight w:val="0"/>
      <w:marTop w:val="0"/>
      <w:marBottom w:val="0"/>
      <w:divBdr>
        <w:top w:val="none" w:sz="0" w:space="0" w:color="auto"/>
        <w:left w:val="none" w:sz="0" w:space="0" w:color="auto"/>
        <w:bottom w:val="none" w:sz="0" w:space="0" w:color="auto"/>
        <w:right w:val="none" w:sz="0" w:space="0" w:color="auto"/>
      </w:divBdr>
    </w:div>
    <w:div w:id="286856576">
      <w:bodyDiv w:val="1"/>
      <w:marLeft w:val="0"/>
      <w:marRight w:val="0"/>
      <w:marTop w:val="0"/>
      <w:marBottom w:val="0"/>
      <w:divBdr>
        <w:top w:val="none" w:sz="0" w:space="0" w:color="auto"/>
        <w:left w:val="none" w:sz="0" w:space="0" w:color="auto"/>
        <w:bottom w:val="none" w:sz="0" w:space="0" w:color="auto"/>
        <w:right w:val="none" w:sz="0" w:space="0" w:color="auto"/>
      </w:divBdr>
    </w:div>
    <w:div w:id="541093066">
      <w:bodyDiv w:val="1"/>
      <w:marLeft w:val="0"/>
      <w:marRight w:val="0"/>
      <w:marTop w:val="0"/>
      <w:marBottom w:val="0"/>
      <w:divBdr>
        <w:top w:val="none" w:sz="0" w:space="0" w:color="auto"/>
        <w:left w:val="none" w:sz="0" w:space="0" w:color="auto"/>
        <w:bottom w:val="none" w:sz="0" w:space="0" w:color="auto"/>
        <w:right w:val="none" w:sz="0" w:space="0" w:color="auto"/>
      </w:divBdr>
    </w:div>
    <w:div w:id="628363103">
      <w:bodyDiv w:val="1"/>
      <w:marLeft w:val="0"/>
      <w:marRight w:val="0"/>
      <w:marTop w:val="0"/>
      <w:marBottom w:val="0"/>
      <w:divBdr>
        <w:top w:val="none" w:sz="0" w:space="0" w:color="auto"/>
        <w:left w:val="none" w:sz="0" w:space="0" w:color="auto"/>
        <w:bottom w:val="none" w:sz="0" w:space="0" w:color="auto"/>
        <w:right w:val="none" w:sz="0" w:space="0" w:color="auto"/>
      </w:divBdr>
    </w:div>
    <w:div w:id="796876674">
      <w:bodyDiv w:val="1"/>
      <w:marLeft w:val="0"/>
      <w:marRight w:val="0"/>
      <w:marTop w:val="0"/>
      <w:marBottom w:val="0"/>
      <w:divBdr>
        <w:top w:val="none" w:sz="0" w:space="0" w:color="auto"/>
        <w:left w:val="none" w:sz="0" w:space="0" w:color="auto"/>
        <w:bottom w:val="none" w:sz="0" w:space="0" w:color="auto"/>
        <w:right w:val="none" w:sz="0" w:space="0" w:color="auto"/>
      </w:divBdr>
      <w:divsChild>
        <w:div w:id="1395199292">
          <w:marLeft w:val="0"/>
          <w:marRight w:val="0"/>
          <w:marTop w:val="0"/>
          <w:marBottom w:val="0"/>
          <w:divBdr>
            <w:top w:val="none" w:sz="0" w:space="0" w:color="auto"/>
            <w:left w:val="none" w:sz="0" w:space="0" w:color="auto"/>
            <w:bottom w:val="none" w:sz="0" w:space="0" w:color="auto"/>
            <w:right w:val="none" w:sz="0" w:space="0" w:color="auto"/>
          </w:divBdr>
        </w:div>
      </w:divsChild>
    </w:div>
    <w:div w:id="816150037">
      <w:bodyDiv w:val="1"/>
      <w:marLeft w:val="0"/>
      <w:marRight w:val="0"/>
      <w:marTop w:val="0"/>
      <w:marBottom w:val="0"/>
      <w:divBdr>
        <w:top w:val="none" w:sz="0" w:space="0" w:color="auto"/>
        <w:left w:val="none" w:sz="0" w:space="0" w:color="auto"/>
        <w:bottom w:val="none" w:sz="0" w:space="0" w:color="auto"/>
        <w:right w:val="none" w:sz="0" w:space="0" w:color="auto"/>
      </w:divBdr>
    </w:div>
    <w:div w:id="920793629">
      <w:bodyDiv w:val="1"/>
      <w:marLeft w:val="0"/>
      <w:marRight w:val="0"/>
      <w:marTop w:val="0"/>
      <w:marBottom w:val="0"/>
      <w:divBdr>
        <w:top w:val="none" w:sz="0" w:space="0" w:color="auto"/>
        <w:left w:val="none" w:sz="0" w:space="0" w:color="auto"/>
        <w:bottom w:val="none" w:sz="0" w:space="0" w:color="auto"/>
        <w:right w:val="none" w:sz="0" w:space="0" w:color="auto"/>
      </w:divBdr>
      <w:divsChild>
        <w:div w:id="1929731497">
          <w:marLeft w:val="0"/>
          <w:marRight w:val="0"/>
          <w:marTop w:val="480"/>
          <w:marBottom w:val="480"/>
          <w:divBdr>
            <w:top w:val="none" w:sz="0" w:space="0" w:color="auto"/>
            <w:left w:val="none" w:sz="0" w:space="0" w:color="auto"/>
            <w:bottom w:val="none" w:sz="0" w:space="0" w:color="auto"/>
            <w:right w:val="none" w:sz="0" w:space="0" w:color="auto"/>
          </w:divBdr>
        </w:div>
      </w:divsChild>
    </w:div>
    <w:div w:id="925068852">
      <w:bodyDiv w:val="1"/>
      <w:marLeft w:val="0"/>
      <w:marRight w:val="0"/>
      <w:marTop w:val="0"/>
      <w:marBottom w:val="0"/>
      <w:divBdr>
        <w:top w:val="none" w:sz="0" w:space="0" w:color="auto"/>
        <w:left w:val="none" w:sz="0" w:space="0" w:color="auto"/>
        <w:bottom w:val="none" w:sz="0" w:space="0" w:color="auto"/>
        <w:right w:val="none" w:sz="0" w:space="0" w:color="auto"/>
      </w:divBdr>
      <w:divsChild>
        <w:div w:id="474302247">
          <w:marLeft w:val="0"/>
          <w:marRight w:val="0"/>
          <w:marTop w:val="480"/>
          <w:marBottom w:val="480"/>
          <w:divBdr>
            <w:top w:val="none" w:sz="0" w:space="0" w:color="auto"/>
            <w:left w:val="none" w:sz="0" w:space="0" w:color="auto"/>
            <w:bottom w:val="none" w:sz="0" w:space="0" w:color="auto"/>
            <w:right w:val="none" w:sz="0" w:space="0" w:color="auto"/>
          </w:divBdr>
        </w:div>
      </w:divsChild>
    </w:div>
    <w:div w:id="1007446665">
      <w:bodyDiv w:val="1"/>
      <w:marLeft w:val="0"/>
      <w:marRight w:val="0"/>
      <w:marTop w:val="0"/>
      <w:marBottom w:val="0"/>
      <w:divBdr>
        <w:top w:val="none" w:sz="0" w:space="0" w:color="auto"/>
        <w:left w:val="none" w:sz="0" w:space="0" w:color="auto"/>
        <w:bottom w:val="none" w:sz="0" w:space="0" w:color="auto"/>
        <w:right w:val="none" w:sz="0" w:space="0" w:color="auto"/>
      </w:divBdr>
    </w:div>
    <w:div w:id="1191719756">
      <w:bodyDiv w:val="1"/>
      <w:marLeft w:val="0"/>
      <w:marRight w:val="0"/>
      <w:marTop w:val="0"/>
      <w:marBottom w:val="0"/>
      <w:divBdr>
        <w:top w:val="none" w:sz="0" w:space="0" w:color="auto"/>
        <w:left w:val="none" w:sz="0" w:space="0" w:color="auto"/>
        <w:bottom w:val="none" w:sz="0" w:space="0" w:color="auto"/>
        <w:right w:val="none" w:sz="0" w:space="0" w:color="auto"/>
      </w:divBdr>
    </w:div>
    <w:div w:id="1219166428">
      <w:bodyDiv w:val="1"/>
      <w:marLeft w:val="0"/>
      <w:marRight w:val="0"/>
      <w:marTop w:val="0"/>
      <w:marBottom w:val="0"/>
      <w:divBdr>
        <w:top w:val="none" w:sz="0" w:space="0" w:color="auto"/>
        <w:left w:val="none" w:sz="0" w:space="0" w:color="auto"/>
        <w:bottom w:val="none" w:sz="0" w:space="0" w:color="auto"/>
        <w:right w:val="none" w:sz="0" w:space="0" w:color="auto"/>
      </w:divBdr>
    </w:div>
    <w:div w:id="1245265435">
      <w:bodyDiv w:val="1"/>
      <w:marLeft w:val="0"/>
      <w:marRight w:val="0"/>
      <w:marTop w:val="0"/>
      <w:marBottom w:val="0"/>
      <w:divBdr>
        <w:top w:val="none" w:sz="0" w:space="0" w:color="auto"/>
        <w:left w:val="none" w:sz="0" w:space="0" w:color="auto"/>
        <w:bottom w:val="none" w:sz="0" w:space="0" w:color="auto"/>
        <w:right w:val="none" w:sz="0" w:space="0" w:color="auto"/>
      </w:divBdr>
    </w:div>
    <w:div w:id="1273435041">
      <w:bodyDiv w:val="1"/>
      <w:marLeft w:val="0"/>
      <w:marRight w:val="0"/>
      <w:marTop w:val="0"/>
      <w:marBottom w:val="0"/>
      <w:divBdr>
        <w:top w:val="none" w:sz="0" w:space="0" w:color="auto"/>
        <w:left w:val="none" w:sz="0" w:space="0" w:color="auto"/>
        <w:bottom w:val="none" w:sz="0" w:space="0" w:color="auto"/>
        <w:right w:val="none" w:sz="0" w:space="0" w:color="auto"/>
      </w:divBdr>
      <w:divsChild>
        <w:div w:id="1785032527">
          <w:marLeft w:val="0"/>
          <w:marRight w:val="0"/>
          <w:marTop w:val="480"/>
          <w:marBottom w:val="480"/>
          <w:divBdr>
            <w:top w:val="none" w:sz="0" w:space="0" w:color="auto"/>
            <w:left w:val="none" w:sz="0" w:space="0" w:color="auto"/>
            <w:bottom w:val="none" w:sz="0" w:space="0" w:color="auto"/>
            <w:right w:val="none" w:sz="0" w:space="0" w:color="auto"/>
          </w:divBdr>
        </w:div>
      </w:divsChild>
    </w:div>
    <w:div w:id="1542551123">
      <w:bodyDiv w:val="1"/>
      <w:marLeft w:val="0"/>
      <w:marRight w:val="0"/>
      <w:marTop w:val="0"/>
      <w:marBottom w:val="0"/>
      <w:divBdr>
        <w:top w:val="none" w:sz="0" w:space="0" w:color="auto"/>
        <w:left w:val="none" w:sz="0" w:space="0" w:color="auto"/>
        <w:bottom w:val="none" w:sz="0" w:space="0" w:color="auto"/>
        <w:right w:val="none" w:sz="0" w:space="0" w:color="auto"/>
      </w:divBdr>
    </w:div>
    <w:div w:id="1550992024">
      <w:bodyDiv w:val="1"/>
      <w:marLeft w:val="0"/>
      <w:marRight w:val="0"/>
      <w:marTop w:val="0"/>
      <w:marBottom w:val="0"/>
      <w:divBdr>
        <w:top w:val="none" w:sz="0" w:space="0" w:color="auto"/>
        <w:left w:val="none" w:sz="0" w:space="0" w:color="auto"/>
        <w:bottom w:val="none" w:sz="0" w:space="0" w:color="auto"/>
        <w:right w:val="none" w:sz="0" w:space="0" w:color="auto"/>
      </w:divBdr>
    </w:div>
    <w:div w:id="1716539182">
      <w:bodyDiv w:val="1"/>
      <w:marLeft w:val="0"/>
      <w:marRight w:val="0"/>
      <w:marTop w:val="0"/>
      <w:marBottom w:val="0"/>
      <w:divBdr>
        <w:top w:val="none" w:sz="0" w:space="0" w:color="auto"/>
        <w:left w:val="none" w:sz="0" w:space="0" w:color="auto"/>
        <w:bottom w:val="none" w:sz="0" w:space="0" w:color="auto"/>
        <w:right w:val="none" w:sz="0" w:space="0" w:color="auto"/>
      </w:divBdr>
    </w:div>
    <w:div w:id="2073772716">
      <w:bodyDiv w:val="1"/>
      <w:marLeft w:val="0"/>
      <w:marRight w:val="0"/>
      <w:marTop w:val="0"/>
      <w:marBottom w:val="0"/>
      <w:divBdr>
        <w:top w:val="none" w:sz="0" w:space="0" w:color="auto"/>
        <w:left w:val="none" w:sz="0" w:space="0" w:color="auto"/>
        <w:bottom w:val="none" w:sz="0" w:space="0" w:color="auto"/>
        <w:right w:val="none" w:sz="0" w:space="0" w:color="auto"/>
      </w:divBdr>
      <w:divsChild>
        <w:div w:id="2090468205">
          <w:marLeft w:val="0"/>
          <w:marRight w:val="0"/>
          <w:marTop w:val="0"/>
          <w:marBottom w:val="0"/>
          <w:divBdr>
            <w:top w:val="none" w:sz="0" w:space="0" w:color="auto"/>
            <w:left w:val="none" w:sz="0" w:space="0" w:color="auto"/>
            <w:bottom w:val="none" w:sz="0" w:space="0" w:color="auto"/>
            <w:right w:val="none" w:sz="0" w:space="0" w:color="auto"/>
          </w:divBdr>
        </w:div>
      </w:divsChild>
    </w:div>
    <w:div w:id="2110006034">
      <w:bodyDiv w:val="1"/>
      <w:marLeft w:val="0"/>
      <w:marRight w:val="0"/>
      <w:marTop w:val="0"/>
      <w:marBottom w:val="0"/>
      <w:divBdr>
        <w:top w:val="none" w:sz="0" w:space="0" w:color="auto"/>
        <w:left w:val="none" w:sz="0" w:space="0" w:color="auto"/>
        <w:bottom w:val="none" w:sz="0" w:space="0" w:color="auto"/>
        <w:right w:val="none" w:sz="0" w:space="0" w:color="auto"/>
      </w:divBdr>
      <w:divsChild>
        <w:div w:id="916063085">
          <w:marLeft w:val="0"/>
          <w:marRight w:val="0"/>
          <w:marTop w:val="0"/>
          <w:marBottom w:val="0"/>
          <w:divBdr>
            <w:top w:val="none" w:sz="0" w:space="0" w:color="auto"/>
            <w:left w:val="none" w:sz="0" w:space="0" w:color="auto"/>
            <w:bottom w:val="none" w:sz="0" w:space="0" w:color="auto"/>
            <w:right w:val="none" w:sz="0" w:space="0" w:color="auto"/>
          </w:divBdr>
        </w:div>
      </w:divsChild>
    </w:div>
    <w:div w:id="212634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sbstck.com/redirect/8b746e8b-011d-4513-b0b0-00307ca02e22?j=eyJ1IjoiMXZhcGc3In0.CSoByGCrRYUamq2G5p-j7M-CScZRJOGNkwc_WVl-0Dw" TargetMode="External"/><Relationship Id="rId5" Type="http://schemas.openxmlformats.org/officeDocument/2006/relationships/image" Target="media/image1.jpeg"/><Relationship Id="rId4" Type="http://schemas.openxmlformats.org/officeDocument/2006/relationships/hyperlink" Target="https://link.sbstck.com/redirect/74dd0773-536c-4331-a0c0-4e6ebf52dfae?j=eyJ1IjoiMXZhcGc3In0.CSoByGCrRYUamq2G5p-j7M-CScZRJOGNkwc_WVl-0Dw"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5</Pages>
  <Words>1319</Words>
  <Characters>7255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 de Luna</dc:creator>
  <cp:keywords/>
  <dc:description/>
  <cp:lastModifiedBy>Montserrat de Luna</cp:lastModifiedBy>
  <cp:revision>13</cp:revision>
  <dcterms:created xsi:type="dcterms:W3CDTF">2025-05-11T16:03:00Z</dcterms:created>
  <dcterms:modified xsi:type="dcterms:W3CDTF">2025-05-12T00:20:00Z</dcterms:modified>
</cp:coreProperties>
</file>