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both"/>
        <w:rPr>
          <w:b/>
          <w:bCs/>
          <w:sz w:val="36"/>
          <w:szCs w:val="36"/>
        </w:rPr>
      </w:pPr>
      <w:r>
        <w:rPr>
          <w:b/>
          <w:bCs/>
          <w:sz w:val="36"/>
          <w:szCs w:val="36"/>
        </w:rPr>
        <w:t>El equilibrio de poder en Oriente Medio está cambiando tras la guerra con Irán</w:t>
      </w:r>
    </w:p>
    <w:p>
      <w:pPr>
        <w:pStyle w:val="BodyText"/>
        <w:jc w:val="both"/>
        <w:rPr/>
      </w:pPr>
      <w:r>
        <w:rPr/>
      </w:r>
    </w:p>
    <w:p>
      <w:pPr>
        <w:pStyle w:val="BodyText"/>
        <w:jc w:val="both"/>
        <w:rPr/>
      </w:pPr>
      <w:r>
        <w:rPr/>
        <w:t>TEHERÁN – Mientras las tensiones entre Irán y Estados Unidos siguen fluctuando entre señales militares, presión mediante sanciones y mensajes diplomáticos intermitentes, persisten las dudas sobre la estrategia de Washington y el cambiante equilibrio de poder en Oriente Medio. Tras la guerra de los 40 días, los analistas debaten si los acontecimientos recientes reflejan un cambio estructural o si se trata de una fase temporal de escalada controlada.</w:t>
      </w:r>
    </w:p>
    <w:p>
      <w:pPr>
        <w:pStyle w:val="BodyText"/>
        <w:jc w:val="both"/>
        <w:rPr/>
      </w:pPr>
      <w:r>
        <w:rPr/>
        <w:t xml:space="preserve">En este contexto, </w:t>
      </w:r>
      <w:r>
        <w:rPr>
          <w:i/>
          <w:iCs/>
        </w:rPr>
        <w:t>Tehran Times</w:t>
      </w:r>
      <w:r>
        <w:rPr/>
        <w:t xml:space="preserve"> entrevistó a John Helmer, veterano periodista y analista geopolítico radicado en Moscú, para evaluar las repercusiones del conflicto con Irán en la política estadounidense, el papel de los cálculos políticos internos en Washington, y los cambios en las alianzas regionales. Helmer es editor de </w:t>
      </w:r>
      <w:r>
        <w:rPr>
          <w:i/>
          <w:iCs/>
        </w:rPr>
        <w:t>Dances With Bears</w:t>
      </w:r>
      <w:r>
        <w:rPr/>
        <w:t xml:space="preserve"> (https://johnhelmer.net/) y ha cubierto asuntos rusos e internacionales durante más de tres décadas.</w:t>
      </w:r>
    </w:p>
    <w:p>
      <w:pPr>
        <w:pStyle w:val="BodyText"/>
        <w:jc w:val="both"/>
        <w:rPr/>
      </w:pPr>
      <w:r>
        <w:rPr/>
        <w:t>En esta entrevista, Helmer examina la diplomacia coercitiva, la dinámica de la seguridad regional y los límites de la estrategia estadounidense.</w:t>
      </w:r>
    </w:p>
    <w:p>
      <w:pPr>
        <w:pStyle w:val="BodyText"/>
        <w:jc w:val="both"/>
        <w:rPr/>
      </w:pPr>
      <w:r>
        <w:rPr/>
        <w:t>A continuación, el texto completo de la entrevista:</w:t>
      </w:r>
    </w:p>
    <w:p>
      <w:pPr>
        <w:pStyle w:val="BodyText"/>
        <w:jc w:val="both"/>
        <w:rPr/>
      </w:pPr>
      <w:r>
        <w:rPr/>
      </w:r>
    </w:p>
    <w:p>
      <w:pPr>
        <w:pStyle w:val="BodyText"/>
        <w:jc w:val="both"/>
        <w:rPr>
          <w:b/>
          <w:bCs/>
        </w:rPr>
      </w:pPr>
      <w:r>
        <w:rPr>
          <w:b/>
          <w:bCs/>
        </w:rPr>
        <w:t>Tras la guerra de los 40 días, ¿hasta qué punto los acontecimientos validaron la idea de que Trump no podría sostener una confrontación a gran escala con Irán? En su opinión, ¿qué malinterpretaron Washington y Tel Aviv sobre las capacidades y la respuesta de Irán?</w:t>
      </w:r>
    </w:p>
    <w:p>
      <w:pPr>
        <w:pStyle w:val="BodyText"/>
        <w:jc w:val="both"/>
        <w:rPr/>
      </w:pPr>
      <w:r>
        <w:rPr/>
        <w:t>Actualmente, Trump está escalando en dos frentes a la vez: mediante la presión militar y a través de las sanciones. El secretario del Tesoro estadounidense, Scott Bessent, ha seguido endureciendo las sanciones financieras, comerciales y marítimas mientras Washington participa en negociaciones para la desescalada (propuesta de memorando de entendimiento) y dentro de un marco de alto el fuego ampliado. En otras palabras, la escalada y la diplomacia del armisticio se desarrollan en paralelo.</w:t>
      </w:r>
    </w:p>
    <w:p>
      <w:pPr>
        <w:pStyle w:val="BodyText"/>
        <w:jc w:val="both"/>
        <w:rPr/>
      </w:pPr>
      <w:r>
        <w:rPr/>
        <w:t>En mi opinión, esto refleja una puesta en escena de la Casa Blanca dirigida al electorado nacional y a los financiadores de las campañas electorales, dado que Trump ya está operando en modo campaña. La vida diaria de los votantes está siendo afectada directamente por el aumento del precio del combustible, más aun teniendo en cuenta que la temporada de los desplazamientos veraniegos en Estados Unidos y Europa está en marcha.</w:t>
      </w:r>
    </w:p>
    <w:p>
      <w:pPr>
        <w:pStyle w:val="BodyText"/>
        <w:jc w:val="both"/>
        <w:rPr/>
      </w:pPr>
      <w:r>
        <w:rPr/>
        <w:t>Trump se enfrenta a un difícil equilibrio político. Debe mantener el apoyo de su base republicana, preservar el alineamiento con Israel y evitar que una mayor inflación o la incertidumbre económica aleje a los votantes indecisos e independientes. Esto hace que su comportamiento general sea relativamente predecible en términos estratégicos, aunque parezca inconsistente día a día.</w:t>
      </w:r>
    </w:p>
    <w:p>
      <w:pPr>
        <w:pStyle w:val="BodyText"/>
        <w:spacing w:lineRule="auto" w:line="271"/>
        <w:jc w:val="both"/>
        <w:rPr/>
      </w:pPr>
      <w:r>
        <w:rPr/>
        <w:t>En términos más generales, Trump sigue convencido de que la fuerza militar puede lograr resultados políticos. En el caso de Irán, esta suposición no se ha cumplido. La resistencia iraní —apoyada por fuerzas en el Líbano, Ansarallah en Yemen y elementos de la resistencia iraquí— ha sorprendido a Washington y sus aliados.</w:t>
      </w:r>
    </w:p>
    <w:p>
      <w:pPr>
        <w:pStyle w:val="BodyText"/>
        <w:spacing w:lineRule="auto" w:line="271"/>
        <w:jc w:val="both"/>
        <w:rPr/>
      </w:pPr>
      <w:r>
        <w:rPr/>
        <w:t>Lo que se esperaba y se había planeado era un conflicto breve con ataques selectivos rápidos, seguido de un caos interno que pudiera aprovecharse políticamente. Ese escenario no se materializó.</w:t>
      </w:r>
    </w:p>
    <w:p>
      <w:pPr>
        <w:pStyle w:val="BodyText"/>
        <w:spacing w:lineRule="auto" w:line="271"/>
        <w:jc w:val="both"/>
        <w:rPr/>
      </w:pPr>
      <w:r>
        <w:rPr/>
        <w:t>Un fracaso militar conlleva un costo político significativo para cualquier presidente estadounidense. Trump suele calificar a sus oponentes de «perdedores», pero no puede permitirse ser visto en esos términos. Debido a un error de cálculo estratégico, ahora se enfrenta al reto de gestionar sus consecuencias políticas.</w:t>
      </w:r>
    </w:p>
    <w:p>
      <w:pPr>
        <w:pStyle w:val="BodyText"/>
        <w:spacing w:lineRule="auto" w:line="271"/>
        <w:jc w:val="both"/>
        <w:rPr/>
      </w:pPr>
      <w:r>
        <w:rPr/>
        <w:t>En cuanto a Israel, mi evaluación es menos concluyente. Sigo de cerca los acontecimientos desde Moscú y no veo indicios de que el gobierno de Netanyahu —o el establishment proisraelí en general— crea haber cometido un error estratégico. Por el contrario, el liderazgo israelí sigue proyectando confianza y optando por la escalada en lugar de una reevaluación.</w:t>
      </w:r>
    </w:p>
    <w:p>
      <w:pPr>
        <w:pStyle w:val="BodyText"/>
        <w:spacing w:lineRule="auto" w:line="271"/>
        <w:jc w:val="both"/>
        <w:rPr/>
      </w:pPr>
      <w:r>
        <w:rPr/>
        <w:t>Puede que existan desacuerdos internos, pero aún no se reflejan a nivel gubernamental. En última instancia, la prueba política clave sigue siendo la continuidad electoral, el que Netanyahu permanezca en el poder.</w:t>
      </w:r>
    </w:p>
    <w:p>
      <w:pPr>
        <w:pStyle w:val="BodyText"/>
        <w:spacing w:lineRule="auto" w:line="271"/>
        <w:jc w:val="both"/>
        <w:rPr/>
      </w:pPr>
      <w:r>
        <w:rPr/>
        <w:t>En este momento, ni Trump ni Netanyahu reconocerán públicamente sus errores ni buscarán chivos expiatorios para sus derrotas en el campo de batalla.</w:t>
      </w:r>
    </w:p>
    <w:p>
      <w:pPr>
        <w:pStyle w:val="BodyText"/>
        <w:spacing w:lineRule="auto" w:line="271"/>
        <w:jc w:val="both"/>
        <w:rPr/>
      </w:pPr>
      <w:r>
        <w:rPr/>
      </w:r>
    </w:p>
    <w:p>
      <w:pPr>
        <w:pStyle w:val="BodyText"/>
        <w:spacing w:lineRule="auto" w:line="271"/>
        <w:jc w:val="both"/>
        <w:rPr>
          <w:b/>
          <w:bCs/>
        </w:rPr>
      </w:pPr>
      <w:r>
        <w:rPr>
          <w:b/>
          <w:bCs/>
        </w:rPr>
        <w:t>Algunos analistas sostienen que Netanyahu y el lobby proisraelí desempeñaron un papel decisivo al involucrar a Trump en el ataque del 28 de febrero. Tras todo lo ocurrido durante los  40 días siguientes, ¿cree que el enfoque de Trump después de la guerra sigue priorizando los intereses israelíes sobre los estadounidenses?</w:t>
      </w:r>
    </w:p>
    <w:p>
      <w:pPr>
        <w:pStyle w:val="BodyText"/>
        <w:spacing w:lineRule="auto" w:line="271"/>
        <w:jc w:val="both"/>
        <w:rPr/>
      </w:pPr>
      <w:r>
        <w:rPr/>
        <w:t>No estoy de acuerdo con esos analistas y comentaristas de podcasts estadounidenses y europeos que creen que Israel controla a los Estados Unidos.</w:t>
      </w:r>
    </w:p>
    <w:p>
      <w:pPr>
        <w:pStyle w:val="BodyText"/>
        <w:spacing w:lineRule="auto" w:line="271"/>
        <w:jc w:val="both"/>
        <w:rPr/>
      </w:pPr>
      <w:r>
        <w:rPr/>
        <w:t>Para comprender el presente, debemos remontarnos al pasado, a los Estados Unidos de la Segunda Guerra Mundial —en plena guerra contra Alemania, a principios de la década de 1940—y a su estrategia hacia el mundo árabe e Irán, basada en varias prioridades fundamentales.</w:t>
      </w:r>
    </w:p>
    <w:p>
      <w:pPr>
        <w:pStyle w:val="BodyText"/>
        <w:spacing w:lineRule="auto" w:line="271"/>
        <w:jc w:val="both"/>
        <w:rPr/>
      </w:pPr>
      <w:r>
        <w:rPr/>
        <w:t>En primer lugar, expulsar la presencia colonial británica y francesa, y asegurar el control estadounidense sobre los recursos petroleros al reemplazar a las antiguas potencias imperiales. Esto implicaba obtener concesiones petroleras, oleoductos, puertos y rutas de transporte en Oriente Medio para garantizar el flujo de energía desde la región hacia los mercados estadounidenses y más allá, al precio que Estados Unidos dictara. Estas concesiones fueron disputadas por los británicos en Egipto, Arabia Saudita, Irak e Irán; y por los franceses en Marruecos, Argelia y Túnez.</w:t>
      </w:r>
    </w:p>
    <w:p>
      <w:pPr>
        <w:pStyle w:val="BodyText"/>
        <w:spacing w:lineRule="auto" w:line="271"/>
        <w:jc w:val="both"/>
        <w:rPr/>
      </w:pPr>
      <w:r>
        <w:rPr/>
        <w:t>El segundo pilar fundamental de la estrategia estadounidense, que a menudo se pasa por alto hoy en día, fue la determinación de confrontar y, en última instancia, debilitar a la Unión Soviética. Ese era el enemigo número uno. Todo comenzó con la planificación bélica contra Stalin, incluyendo las nuevas armas atómicas, y evolucionó hacia una estrategia más amplia de Guerra Fría en la que Oriente Medio desempeñó un papel fundamental. La región fue concebida como una base estratégica de retaguardia para operaciones de ataque nuclear contra objetivos soviéticos.</w:t>
      </w:r>
    </w:p>
    <w:p>
      <w:pPr>
        <w:pStyle w:val="BodyText"/>
        <w:spacing w:lineRule="auto" w:line="271"/>
        <w:jc w:val="both"/>
        <w:rPr/>
      </w:pPr>
      <w:r>
        <w:rPr/>
        <w:t xml:space="preserve">En este contexto, los gobiernos árabes, Irán y los movimientos nacionalistas y comunistas de Oriente Medio debían ser contenidos o neutralizados. Esto implicó una amplia gama de métodos: presión política, operaciones encubiertas, sobornos, asesinatos y tácticas de divide y vencerás con las tribus, clanes y comunidades religiosas. La CIA emergía del período de guerra como un poderoso instrumento de estas actividades encubiertas, con la ambición de expandir su alcance global. Sobre esta historia, mi difunta esposa, Claudia Wright, y yo coescribimos un libro titulado </w:t>
      </w:r>
      <w:r>
        <w:rPr>
          <w:rFonts w:ascii="Google Sans Text;sans-serif" w:hAnsi="Google Sans Text;sans-serif"/>
          <w:i/>
        </w:rPr>
        <w:t>The Jackals’ Wedding: American Power, Arab Revolt</w:t>
      </w:r>
      <w:r>
        <w:rPr/>
        <w:t xml:space="preserve"> [La Boda de los Chacales: Poder Estadounidense, Revuelta Árabe]. El título proviene de una expresión árabe iraquí que se refiere a alianzas efímeras antes de que los socios se vuelvan unos contra otros. Esa es la dinámica que los estadounidenses, al igual que los británicos y franceses, y los turcos antes que ellos, supieron aprovechar. El libro traza la evolución de estos imperios desde la década de 1940 hasta la revolución libia de Muamar Gadafi, analizando cómo las alianzas regionales se formaron, se rompieron y se reconfiguraron bajo la presión externa.</w:t>
      </w:r>
    </w:p>
    <w:p>
      <w:pPr>
        <w:pStyle w:val="BodyText"/>
        <w:spacing w:lineRule="auto" w:line="271"/>
        <w:jc w:val="both"/>
        <w:rPr/>
      </w:pPr>
      <w:r>
        <w:rPr/>
        <w:t>Esta historia no es nueva en el caso de Irán, como lo demuestra claramente el derrocamiento del gobierno de Mossadegh en 1953, un hecho que sin duda recordará. Un patrón similar se ha repetido en todo el mundo árabe. Desde la década de 1940 —hace ya casi un siglo— la estrategia estadounidense ha priorizado sistemáticamente el anticomunismo y el antinacionalismo para impedir que los árabes e iraníes alcanzaran la independencia política y militar, así como el control sobre sus propios recursos petroleros.</w:t>
      </w:r>
    </w:p>
    <w:p>
      <w:pPr>
        <w:pStyle w:val="BodyText"/>
        <w:spacing w:lineRule="auto" w:line="271"/>
        <w:jc w:val="both"/>
        <w:rPr/>
      </w:pPr>
      <w:r>
        <w:rPr/>
        <w:t>El movimiento sionista y las comunidades judías surgieron para crear el Estado de Israel dentro de este marco imperial más amplio, no como su principal motor. Su activismo inicial comenzó durante las administraciones de Roosevelt y Truman, cuando asesores judíos cercanos a la presidencia influyeron en los debates políticos para favorecer a Israel frente a la preferencia de las compañías petroleras y militares por los árabes. En algunos casos, este proceso podría describirse como captura del Estado, donde se construyó y propagó activamente una alineación ideológica entre los intereses estratégicos de Estados Unidos y los objetivos sionistas.</w:t>
      </w:r>
    </w:p>
    <w:p>
      <w:pPr>
        <w:pStyle w:val="BodyText"/>
        <w:spacing w:lineRule="auto" w:line="271"/>
        <w:jc w:val="both"/>
        <w:rPr/>
      </w:pPr>
      <w:r>
        <w:rPr/>
        <w:t>Sin embargo, no veo que las pruebas respalden la conclusión de que los intereses israelíes determinen la política estadounidense. Sean cuales sean las relaciones, tanto positivas como negativas, entre presidentes estadounidenses y líderes israelíes —o entre figuras como Trump y Netanyahu—, el factor dominante sigue siendo el de las prioridades estratégicas estadounidenses.</w:t>
      </w:r>
    </w:p>
    <w:p>
      <w:pPr>
        <w:pStyle w:val="BodyText"/>
        <w:spacing w:lineRule="auto" w:line="271"/>
        <w:jc w:val="both"/>
        <w:rPr/>
      </w:pPr>
      <w:r>
        <w:rPr/>
        <w:t>Lo que hoy presenciamos es una configuración más compleja. El expansionismo israelí y judío ha adquirido un carácter más ideológico y religioso, influenciado en parte por corrientes que preceden al sionismo moderno, donde se incluyen movimientos como Jabad, que es una expresión clerical o teológica de la supremacía judía. Figuras relevantes como Jared Kushner se han vinculado a esta red de influencia, muy cercana a Donald Trump.</w:t>
      </w:r>
    </w:p>
    <w:p>
      <w:pPr>
        <w:pStyle w:val="BodyText"/>
        <w:spacing w:lineRule="auto" w:line="271"/>
        <w:jc w:val="both"/>
        <w:rPr/>
      </w:pPr>
      <w:r>
        <w:rPr/>
        <w:t>Al mismo tiempo, la expansión de la influencia israelí, el debilitamiento de los estados nacionalistas árabes y la fragmentación de países como Siria, Irak y Libia han llevado a algunos observadores a concluir que Estados Unidos sigue a Israel en tanto que actor principal. Sostengo que esta interpretación invierte la realidad de los intereses en juego. Estados Unidos sigue siendo la potencia dominante, aunque en ocasiones la influencia israelí sea más visible y asertiva.</w:t>
      </w:r>
    </w:p>
    <w:p>
      <w:pPr>
        <w:pStyle w:val="BodyText"/>
        <w:spacing w:lineRule="auto" w:line="271"/>
        <w:jc w:val="both"/>
        <w:rPr/>
      </w:pPr>
      <w:r>
        <w:rPr/>
        <w:t>También existe un creciente apoyo cristiano evangélico en la configuración de la política estadounidense hacia Israel, con una fuerte hostilidad hacia Irán y los árabes. Estas corrientes ideológicas contribuyen a financiar los resultados electorales estadounidenses; refuerzan los intereses estratégicos existentes, pero no los reemplazan.</w:t>
      </w:r>
    </w:p>
    <w:p>
      <w:pPr>
        <w:pStyle w:val="BodyText"/>
        <w:spacing w:lineRule="auto" w:line="271"/>
        <w:jc w:val="both"/>
        <w:rPr/>
      </w:pPr>
      <w:r>
        <w:rPr/>
        <w:t>Al menos, todavía no.</w:t>
      </w:r>
    </w:p>
    <w:p>
      <w:pPr>
        <w:pStyle w:val="BodyText"/>
        <w:spacing w:lineRule="auto" w:line="271"/>
        <w:jc w:val="both"/>
        <w:rPr/>
      </w:pPr>
      <w:r>
        <w:rPr/>
        <w:t>Por lo tanto, la pregunta clave hoy es qué sucede cuando los objetivos de Estados Unidos e Israel encuentran una seria resistencia —particularmente por parte de Irán— sin alcanzar sus metas estratégicas y con un coste interno cada vez mayor. La capacidad de Irán para responder y causar daño en represalia por la guerra que sufrió durante cincuenta años —en paralelo con el relativo debilitamiento de los estados árabes y los movimientos palestinos— ha alterado los cálculos regionales de una manera nunca antes vista; el daño a la seguridad militar, económica y psicológica de Israel es evidente; el genocidio como método y moralidad entendido como nunca antes.</w:t>
      </w:r>
    </w:p>
    <w:p>
      <w:pPr>
        <w:pStyle w:val="BodyText"/>
        <w:spacing w:lineRule="auto" w:line="271"/>
        <w:jc w:val="both"/>
        <w:rPr/>
      </w:pPr>
      <w:r>
        <w:rPr/>
        <w:t>Esto también plantea importantes interrogantes en el contexto de la política interna y las elecciones estadounidenses, que requieren un cálculo constante sobre cómo mantener el poder, gestionar alianzas, ganar elecciones y recaudar los fondos necesarios.</w:t>
      </w:r>
    </w:p>
    <w:p>
      <w:pPr>
        <w:pStyle w:val="BodyText"/>
        <w:spacing w:lineRule="auto" w:line="271"/>
        <w:jc w:val="both"/>
        <w:rPr/>
      </w:pPr>
      <w:r>
        <w:rPr/>
        <w:t>Por ejemplo, dentro del panorama actual del Partido Republicano, tanto el vicepresidente J.D. Vance como el secretario de Estado Marco Rubio son posibles sucesores a la presidencia de Trump. Ambos profesan la religión católica y han expresado su incomodidad con algunas de las posturas controvertidas asociadas a Donald Trump, incluido su trato hacia símbolos cristianos e instituciones como el Papa</w:t>
      </w:r>
      <w:r>
        <w:rPr>
          <w:rFonts w:ascii="Google Sans Text;sans-serif" w:hAnsi="Google Sans Text;sans-serif"/>
        </w:rPr>
        <w:t>.</w:t>
      </w:r>
    </w:p>
    <w:p>
      <w:pPr>
        <w:pStyle w:val="BodyText"/>
        <w:spacing w:lineRule="auto" w:line="271"/>
        <w:jc w:val="both"/>
        <w:rPr/>
      </w:pPr>
      <w:r>
        <w:rPr/>
        <w:t>Sin embargo, no creo que Trump vaya a elegir a ninguno de los dos como su sucesor. En cambio, para asegurar el futuro de la fortuna que está acumulando, habrá calculado que uno de sus hijos, como Donald Trump Jr. o Eric Trump, se convierta en su heredero político, confiando en la lealtad personal y el reconocimiento de su nombre para influir en la base republicana y lograr que respalde esta sucesión dentro de dos años, para las elecciones presidenciales de 2028.</w:t>
      </w:r>
    </w:p>
    <w:p>
      <w:pPr>
        <w:pStyle w:val="BodyText"/>
        <w:spacing w:lineRule="auto" w:line="271"/>
        <w:jc w:val="both"/>
        <w:rPr/>
      </w:pPr>
      <w:r>
        <w:rPr/>
        <w:t>Este acontecimiento, y la sospecha de las ambiciones dinásticas de Trump entre los republicanos de la oposición, transformarán la dinámica interna del partido y afectarán la forma en que se presente la intervención militar de Estados Unidos con Israel en Oriente Medio en las contiendas electorales de los próximos dos años. En este contexto, algunas figuras republicanas que buscan distanciarse políticamente de las posturas actuales de Trump podrían intentar culpar a Israel de las dificultades económicas de Estados Unidos.</w:t>
      </w:r>
    </w:p>
    <w:p>
      <w:pPr>
        <w:pStyle w:val="BodyText"/>
        <w:spacing w:lineRule="auto" w:line="271"/>
        <w:jc w:val="both"/>
        <w:rPr/>
      </w:pPr>
      <w:r>
        <w:rPr/>
        <w:t>Así pues, por primera vez, existe la posibilidad de una fuerte reacción política contra Israel. Sin embargo, el resultado es muy incierto, ya que la oposición demócrata a Trump mantiene un firme apoyo a Israel.</w:t>
      </w:r>
    </w:p>
    <w:p>
      <w:pPr>
        <w:pStyle w:val="BodyText"/>
        <w:spacing w:lineRule="auto" w:line="271"/>
        <w:jc w:val="both"/>
        <w:rPr/>
      </w:pPr>
      <w:r>
        <w:rPr/>
        <w:t>En definitiva, si bien podrían producirse ajustes tácticos en respuesta a las presiones electorales, la alineación estructural de la política estadounidense en la región permanece prácticamente inalterada.</w:t>
      </w:r>
    </w:p>
    <w:p>
      <w:pPr>
        <w:pStyle w:val="BodyText"/>
        <w:spacing w:lineRule="auto" w:line="271"/>
        <w:jc w:val="both"/>
        <w:rPr/>
      </w:pPr>
      <w:r>
        <w:rPr/>
      </w:r>
    </w:p>
    <w:p>
      <w:pPr>
        <w:pStyle w:val="BodyText"/>
        <w:spacing w:lineRule="auto" w:line="271"/>
        <w:jc w:val="both"/>
        <w:rPr>
          <w:b/>
          <w:bCs/>
        </w:rPr>
      </w:pPr>
      <w:r>
        <w:rPr>
          <w:b/>
          <w:bCs/>
        </w:rPr>
        <w:t>En su opinión, ¿la capacidad de resiliencia de la República Islámica y su respuesta a los ataques estadounidenses e israelíes —incluidos sus ataques de represalia contra bases estadounidenses en los países del Golfo— han alterado el equilibrio de poder en Oriente Medio? ¿O este conflicto ha puesto de manifiesto principalmente las vulnerabilidades existentes de todas las partes involucradas?</w:t>
      </w:r>
    </w:p>
    <w:p>
      <w:pPr>
        <w:pStyle w:val="BodyText"/>
        <w:spacing w:lineRule="auto" w:line="271"/>
        <w:jc w:val="both"/>
        <w:rPr/>
      </w:pPr>
      <w:r>
        <w:rPr/>
        <w:t>El equilibrio de poder en Oriente Medio ha cambiado. Vayamos paso a paso.</w:t>
      </w:r>
    </w:p>
    <w:p>
      <w:pPr>
        <w:pStyle w:val="BodyText"/>
        <w:spacing w:lineRule="auto" w:line="271"/>
        <w:jc w:val="both"/>
        <w:rPr/>
      </w:pPr>
      <w:r>
        <w:rPr/>
        <w:t>En la última generación, los estados Árabes del Golfo —la Casa de Saud, las familias Nahyan y Maktoum en los Emiratos Árabes Unidos, los Al Sabah en Kuwait y los Al Khalifa en Bahrein— nunca han sido tan vulnerables externamente como lo son ahora. El Irak de Saddam Hussein amenazó en su día a lo largo de todas sus fronteras, pero su amenaza duró poco y fracasó rotundamente en sus guerras contra Irán, Kuwait y, finalmente, contra Estados Unidos.</w:t>
      </w:r>
    </w:p>
    <w:p>
      <w:pPr>
        <w:pStyle w:val="BodyText"/>
        <w:spacing w:lineRule="auto" w:line="271"/>
        <w:jc w:val="both"/>
        <w:rPr/>
      </w:pPr>
      <w:r>
        <w:rPr/>
        <w:t>Sin embargo, hoy en día, incluso las defensas aéreas y bases militares estadounidenses, que los estados del Golfo consideraban invulnerables y con garantía de protección, han demostrado ser vulnerables. Sus estrategias económicas y geopolíticas más amplias —los corredores de inversión y logística que conectan a la India a través de la Península Arábiga con Europa— también se encuentran bajo presión, expuestas de hecho al alcance militar de Irán y Yemen.</w:t>
      </w:r>
    </w:p>
    <w:p>
      <w:pPr>
        <w:pStyle w:val="BodyText"/>
        <w:spacing w:lineRule="auto" w:line="271"/>
        <w:jc w:val="both"/>
        <w:rPr/>
      </w:pPr>
      <w:r>
        <w:rPr/>
        <w:t>Como resultado, los países árabes del Golfo no solo compiten entre sí, sino que también se ven cada vez más obligados a buscar nuevos acuerdos de seguridad. La percepción de que Estados Unidos e Israel no brindan una protección plena ha impulsado a líderes como Mohamed bin Zayed de los Emiratos Árabes Unidos a buscar nuevos acuerdos de seguridad con la India, que podrían implicar una mayor cooperación en materia de seguridad con este país. Al mismo tiempo, Arabia Saudita ha fortalecido sus lazos con Pakistán para obtener garantías de seguridad y despliegue de fuerzas similares. Aunque este tipo de acuerdos no son nuevos en la historia de la región, sí reflejan una nueva forma de dependencia del apoyo militar externo.</w:t>
      </w:r>
    </w:p>
    <w:p>
      <w:pPr>
        <w:pStyle w:val="BodyText"/>
        <w:spacing w:lineRule="auto" w:line="271"/>
        <w:jc w:val="both"/>
        <w:rPr/>
      </w:pPr>
      <w:r>
        <w:rPr/>
        <w:t>A su vez, los modelos de prosperidad gradual en los que los emiratos habían depositado sus esperanzas para el futuro se ven amenazados.</w:t>
      </w:r>
    </w:p>
    <w:p>
      <w:pPr>
        <w:pStyle w:val="BodyText"/>
        <w:spacing w:lineRule="auto" w:line="271"/>
        <w:jc w:val="both"/>
        <w:rPr/>
      </w:pPr>
      <w:r>
        <w:rPr/>
        <w:t>Así pues, el equilibrio de poder ha cambiado, y este es uno de los resultados estratégicos clave. Desde la perspectiva iraní —y para el Eje de la Resistencia en su conjunto— esto representa un acontecimiento significativo, aunque la forma en que logren sacar provecho de ello es otra cuestión.</w:t>
      </w:r>
    </w:p>
    <w:p>
      <w:pPr>
        <w:pStyle w:val="BodyText"/>
        <w:spacing w:lineRule="auto" w:line="271"/>
        <w:jc w:val="both"/>
        <w:rPr/>
      </w:pPr>
      <w:r>
        <w:rPr/>
        <w:t>En segundo lugar, se observa también una clara erosión de la credibilidad estadounidense e israelí. Su influencia se ha basado durante mucho tiempo en la percepción de que pueden ofrecer una protección inexpugnable a los aliados regionales e imponer costos a quienes se resistan o desafíen. Por primera vez, sin embargo, esa credibilidad se ha visto debilitada por su incapacidad para garantizar la seguridad de los estados del Golfo frente a las capacidades iraníes y de sus aliados.</w:t>
      </w:r>
    </w:p>
    <w:p>
      <w:pPr>
        <w:pStyle w:val="BodyText"/>
        <w:spacing w:lineRule="auto" w:line="271"/>
        <w:jc w:val="both"/>
        <w:rPr/>
      </w:pPr>
      <w:r>
        <w:rPr/>
        <w:t>Dicho esto, Israel aún no interpreta la situación de este modo. La estrategia israelí sigue centrada en objetivos expansionistas, asumiendo el dominio en Siria y el Líbano. Pero si la estrategia anticipada de Hezbolá al norte del río Litani se desarrolla según lo previsto y produce el tipo de sorpresa operativa vista en conflictos anteriores, entonces la capacidad de Israel para proyectar poder militar y económico en el Líbano y Siria se verá aún más limitada.</w:t>
      </w:r>
    </w:p>
    <w:p>
      <w:pPr>
        <w:pStyle w:val="BodyText"/>
        <w:spacing w:lineRule="auto" w:line="271"/>
        <w:jc w:val="both"/>
        <w:rPr/>
      </w:pPr>
      <w:r>
        <w:rPr/>
        <w:t>En ese sentido, el cambio en el equilibrio de poder ya está en marcha: la lucha ha comenzado, el resultado es incierto y las consecuencias se están desarrollando.</w:t>
      </w:r>
    </w:p>
    <w:p>
      <w:pPr>
        <w:pStyle w:val="BodyText"/>
        <w:spacing w:lineRule="auto" w:line="271"/>
        <w:rPr/>
      </w:pPr>
      <w:r>
        <w:rPr/>
      </w:r>
    </w:p>
    <w:p>
      <w:pPr>
        <w:pStyle w:val="BodyText"/>
        <w:spacing w:lineRule="auto" w:line="271"/>
        <w:rPr>
          <w:b/>
          <w:bCs/>
        </w:rPr>
      </w:pPr>
      <w:r>
        <w:rPr>
          <w:b/>
          <w:bCs/>
        </w:rPr>
        <w:t>Si se produjese otra ronda de conflicto, ¿cómo evalúa la probable respuesta de los estados del Golfo Pérsico? ¿Seguirían dependiendo principalmente de Estados Unidos y aline</w:t>
      </w:r>
      <w:r>
        <w:rPr>
          <w:b/>
          <w:bCs/>
        </w:rPr>
        <w:t>a</w:t>
      </w:r>
      <w:r>
        <w:rPr>
          <w:b/>
          <w:bCs/>
        </w:rPr>
        <w:t>dos con las posiciones occidentales, o estrecharían sus lazos con Rusia y China, o bien avanzarían hacia acuerdos regionales más autónomos con Irán?</w:t>
      </w:r>
    </w:p>
    <w:p>
      <w:pPr>
        <w:pStyle w:val="BodyText"/>
        <w:spacing w:lineRule="auto" w:line="271"/>
        <w:jc w:val="both"/>
        <w:rPr/>
      </w:pPr>
      <w:r>
        <w:rPr/>
        <w:t>Esa es una gran pregunta, porque Rusia y China no han demostrado ser todo lo que afirman ser, al menos desde la perspectiva de Irán.</w:t>
      </w:r>
    </w:p>
    <w:p>
      <w:pPr>
        <w:pStyle w:val="BodyText"/>
        <w:spacing w:lineRule="auto" w:line="271"/>
        <w:jc w:val="both"/>
        <w:rPr/>
      </w:pPr>
      <w:r>
        <w:rPr/>
        <w:t>El valor del apoyo financiero ruso y chino, la tecnología militar, el intercambio de inteligencia, la evasión de sanciones y el respaldo diplomático no se han traducido hasta ahora en un beneficio decisivo para la seguridad en comparación con la combinación de Estados Unidos e Israel. No necesitamos profundizar en cuán efectiva ha sido la combinación sino-rusa específicamente para Irán, basta con decir que hasta ahora su impacto parece modesto.</w:t>
      </w:r>
    </w:p>
    <w:p>
      <w:pPr>
        <w:pStyle w:val="BodyText"/>
        <w:spacing w:lineRule="auto" w:line="271"/>
        <w:jc w:val="both"/>
        <w:rPr/>
      </w:pPr>
      <w:r>
        <w:rPr/>
        <w:t>Por mis fuentes —en su mayoría rusas, pero también por algunos contactos árabes que me quedan— entiendo que Irán ha llegado cada vez más a una conclusión similar a la de otros países de la región: que está solo. Por lo tanto, debe desarrollar capacidades autosuficientes para la guerra y la resiliencia económica.</w:t>
      </w:r>
    </w:p>
    <w:p>
      <w:pPr>
        <w:pStyle w:val="BodyText"/>
        <w:spacing w:lineRule="auto" w:line="271"/>
        <w:jc w:val="both"/>
        <w:rPr/>
      </w:pPr>
      <w:r>
        <w:rPr/>
        <w:t>Esto no significa que Irán esté aislado. Mantiene asociaciones útiles y soluciones alternativas —como las rutas ferroviarias y de carretera transfronterizas a través de Turkmenistán y el acceso marítimo a través del Mar Caspio— que ayudan a mitigar la presión de Estados Unidos y sus aliados. Pero el imperativo práctico se mantiene: Irán debe asegurar su propia supervivencia bajo condiciones de bloqueo, confiando en socios que no son aliados formales y que tienen sus propias guerras que librar.</w:t>
      </w:r>
    </w:p>
    <w:p>
      <w:pPr>
        <w:pStyle w:val="BodyText"/>
        <w:spacing w:lineRule="auto" w:line="271"/>
        <w:jc w:val="both"/>
        <w:rPr/>
      </w:pPr>
      <w:r>
        <w:rPr/>
        <w:t>Una lógica similar parece estar configurando el pensamiento de los Árabes del Golfo. El comportamiento de los líderes emiratíes y saudíes sugiere que también ellos se ven cada vez más solos. Como resultado, intentan construir alineamientos regionales alternativos.</w:t>
      </w:r>
    </w:p>
    <w:p>
      <w:pPr>
        <w:pStyle w:val="BodyText"/>
        <w:spacing w:lineRule="auto" w:line="271"/>
        <w:jc w:val="both"/>
        <w:rPr/>
      </w:pPr>
      <w:r>
        <w:rPr/>
        <w:t>Pakistán, en este marco, no es realmente un aliado estratégico, sino más bien un proveedor de seguridad subordinado que ofrece mano de obra y un apoyo militar limitado a cambio de ayuda económica. La India, por el contrario, es un socio potencial mucho más significativo, una potencia mundial en ciernes con la que unas relaciones estratégicas a largo plazo podrían ayudar a estabilizar a los regímenes gobernantes del Golfo.</w:t>
      </w:r>
    </w:p>
    <w:p>
      <w:pPr>
        <w:pStyle w:val="BodyText"/>
        <w:spacing w:lineRule="auto" w:line="271"/>
        <w:jc w:val="both"/>
        <w:rPr/>
      </w:pPr>
      <w:r>
        <w:rPr/>
        <w:t>Sin embargo, la propia India —a través de las acciones del primer ministro Modi y del ministro de Asuntos Exteriores Jaishankar— ha cometido graves errores estratégicos, en particular al alinearse con Estados Unidos e Israel en la guerra contra Irán que comenzó el 28 de febrero. Como resultado, la India está pagando ahora un alto precio diplomático, geopolítico y económico. El futuro de Modi, junto con el de Jaishankar, está cuestionado internamente. La fiabilidad de la India como pilar externo estable para la seguridad del Golfo ya no es lo que parecía antes del 28 de febrero.</w:t>
      </w:r>
    </w:p>
    <w:p>
      <w:pPr>
        <w:pStyle w:val="BodyText"/>
        <w:spacing w:lineRule="auto" w:line="271"/>
        <w:jc w:val="both"/>
        <w:rPr/>
      </w:pPr>
      <w:r>
        <w:rPr/>
        <w:t>Por lo tanto, de cara al futuro, es difícil ver a los estados del Golfo confiando en Pakistán o en la India para compensar las pérdidas estratégicas que han experimentado debido a su excesiva confianza en Estados Unidos e Israel. En su lugar, es probable que sigan buscando el equilibrio entre múltiples potencias, sin que ninguna de ellas sustituya por completo a la antigua arquitectura de seguridad.</w:t>
      </w:r>
    </w:p>
    <w:p>
      <w:pPr>
        <w:pStyle w:val="BodyText"/>
        <w:spacing w:lineRule="auto" w:line="271"/>
        <w:jc w:val="both"/>
        <w:rPr/>
      </w:pPr>
      <w:r>
        <w:rPr/>
      </w:r>
    </w:p>
    <w:p>
      <w:pPr>
        <w:pStyle w:val="BodyText"/>
        <w:spacing w:lineRule="auto" w:line="271"/>
        <w:jc w:val="both"/>
        <w:rPr>
          <w:b/>
          <w:bCs/>
        </w:rPr>
      </w:pPr>
      <w:r>
        <w:rPr>
          <w:b/>
          <w:bCs/>
        </w:rPr>
        <w:t xml:space="preserve">¿Ve el nuevo acuerdo propuesto por Trump con Irán como un pacto duradero a largo plazo, o más bien como una pausa táctica </w:t>
      </w:r>
      <w:r>
        <w:rPr/>
        <w:t>—</w:t>
      </w:r>
      <w:r>
        <w:rPr>
          <w:b/>
          <w:bCs/>
        </w:rPr>
        <w:t>posiblemente destinada a aliviar las tensiones y estabilizar los mercados del petróleo de cara a grandes eventos mundiales como la Copa del Mundo?</w:t>
      </w:r>
    </w:p>
    <w:p>
      <w:pPr>
        <w:pStyle w:val="BodyText"/>
        <w:spacing w:lineRule="auto" w:line="271"/>
        <w:jc w:val="both"/>
        <w:rPr/>
      </w:pPr>
      <w:r>
        <w:rPr/>
        <w:t>Empecemos por el llamado memorando de entendimiento y analicemos los términos reportados.</w:t>
      </w:r>
    </w:p>
    <w:p>
      <w:pPr>
        <w:pStyle w:val="BodyText"/>
        <w:spacing w:lineRule="auto" w:line="271"/>
        <w:jc w:val="both"/>
        <w:rPr/>
      </w:pPr>
      <w:r>
        <w:rPr/>
        <w:t xml:space="preserve">Una versión del documento ha circulado a través de lo informado por </w:t>
      </w:r>
      <w:r>
        <w:rPr>
          <w:i/>
        </w:rPr>
        <w:t>Axios</w:t>
      </w:r>
      <w:r>
        <w:rPr/>
        <w:t xml:space="preserve"> en Washington. </w:t>
      </w:r>
      <w:r>
        <w:rPr>
          <w:i/>
        </w:rPr>
        <w:t>Axios</w:t>
      </w:r>
      <w:r>
        <w:rPr/>
        <w:t xml:space="preserve"> se presenta como un medio de comunicación estadounidense, pero refleja canales israelíes que proporcionan filtraciones selectivas. No informa de forma neutral; es propaganda.</w:t>
      </w:r>
    </w:p>
    <w:p>
      <w:pPr>
        <w:pStyle w:val="BodyText"/>
        <w:spacing w:lineRule="auto" w:line="271"/>
        <w:jc w:val="both"/>
        <w:rPr/>
      </w:pPr>
      <w:r>
        <w:rPr/>
        <w:t>Según esa versión, el formato del acuerdo se describe como una negociación por fases. La idea es que las negociaciones se organicen paso a paso en vez de forma unificada. Desde la perspectiva iraní, esto representa en sí mismo una ventaja táctica, porque Teherán ha sostenido sistemáticamente que no negociará todos los asuntos simultáneamente con una parte que considera poco fiable, por lo que la confianza deberá construirse paso a paso.</w:t>
      </w:r>
    </w:p>
    <w:p>
      <w:pPr>
        <w:pStyle w:val="BodyText"/>
        <w:spacing w:lineRule="auto" w:line="271"/>
        <w:jc w:val="both"/>
        <w:rPr/>
      </w:pPr>
      <w:r>
        <w:rPr/>
        <w:t>La primera fase incluye, según se informa, el compromiso temporal de que no habrá nuevos ataques militares durante el periodo de tregua. Sin embargo, desde el punto de vista iraní, la confianza en esta cláusula ya es cuestionable dados los episodios anteriores de ataques durante periodos de negociación y desescalada.</w:t>
      </w:r>
    </w:p>
    <w:p>
      <w:pPr>
        <w:pStyle w:val="BodyText"/>
        <w:spacing w:lineRule="auto" w:line="271"/>
        <w:jc w:val="both"/>
        <w:rPr/>
      </w:pPr>
      <w:r>
        <w:rPr/>
        <w:t>Un segundo elemento se refiere a la reapertura de las rutas marítimas para la navegación mundial normal. En principio, esto es algo que Irán podría aceptar, pero dependería de condiciones previas claras, en particular en lo que respecta al entorno de seguridad más amplio en la región y a la retirada de la flota estadounidense.</w:t>
      </w:r>
    </w:p>
    <w:p>
      <w:pPr>
        <w:pStyle w:val="BodyText"/>
        <w:spacing w:lineRule="auto" w:line="271"/>
        <w:jc w:val="both"/>
        <w:rPr/>
      </w:pPr>
      <w:r>
        <w:rPr/>
        <w:t>Un tercer punto implica que Irán retire las minas navales y contribuya a restablecer la seguridad en la navegación marítima. Esto también es técnicamente negociable, pero solo si hay una acción recíproca, incluyendo claridad sobre la reducción de la presión militar estadounidense en el mismo espacio marítimo. De lo contrario, las obligaciones serían asimétricas.</w:t>
      </w:r>
    </w:p>
    <w:p>
      <w:pPr>
        <w:pStyle w:val="BodyText"/>
        <w:spacing w:lineRule="auto" w:line="271"/>
        <w:jc w:val="both"/>
        <w:rPr/>
      </w:pPr>
      <w:r>
        <w:rPr/>
        <w:t>Otra cuestión central es el expediente nuclear, que incluye el estado de las reservas de uranio enriquecido, los futuros límites de enriquecimiento y la estructura del programa nuclear civil de Irán. Según el marco reportado, estas cuestiones se aplazarían a una fase posterior de las negociaciones, condicionadas a que se genere suficiente confianza durante un periodo inicial de 60 días.</w:t>
      </w:r>
    </w:p>
    <w:p>
      <w:pPr>
        <w:pStyle w:val="BodyText"/>
        <w:spacing w:lineRule="auto" w:line="271"/>
        <w:jc w:val="both"/>
        <w:rPr/>
      </w:pPr>
      <w:r>
        <w:rPr/>
        <w:t>Por la parte iraní, también está la cuestión de las garantías financieras. Una de las propuestas reportadas sugiere la liberación de activos iraníes congelados, potencialmente en el rango de 12 a más de 20 mil millones de dólares, dependiendo de cómo se calculen. A ojos de Teherán, se trata de activos que fueron incautados ilegalmente en diferentes jurisdicciones.</w:t>
      </w:r>
    </w:p>
    <w:p>
      <w:pPr>
        <w:pStyle w:val="BodyText"/>
        <w:spacing w:lineRule="auto" w:line="271"/>
        <w:jc w:val="both"/>
        <w:rPr/>
      </w:pPr>
      <w:r>
        <w:rPr/>
        <w:t>Desde esta perspectiva, la postura de Irán vincula las garantías económicas con los acuerdos marítimos. La lógica es que la apertura de vías marítimas estratégicas como el Estrecho solo sería sostenible si se ponen primero sobre la mesa los compromisos financieros. De lo contrario, se esperaría que Irán hiciera concesiones sin reciprocidad. La continuidad de las sanciones contra Irán mantendría Ormuz cerrado para Irán y abierto para todos los demás.</w:t>
      </w:r>
    </w:p>
    <w:p>
      <w:pPr>
        <w:pStyle w:val="BodyText"/>
        <w:spacing w:lineRule="auto" w:line="271"/>
        <w:jc w:val="both"/>
        <w:rPr/>
      </w:pPr>
      <w:r>
        <w:rPr/>
        <w:t>En principio, la apertura del Estrecho debería beneficiar a ambas partes, permitiendo el flujo de las exportaciones de petróleo y de la navegación comercial. Pero en opinión de Irán, esto debe formar parte de un intercambio equilibrado y no de una concesión unilateral.</w:t>
      </w:r>
    </w:p>
    <w:p>
      <w:pPr>
        <w:pStyle w:val="BodyText"/>
        <w:spacing w:lineRule="auto" w:line="271"/>
        <w:jc w:val="both"/>
        <w:rPr/>
      </w:pPr>
      <w:r>
        <w:rPr/>
        <w:t>También creo que gran parte del marco de negociación actual está condicionado por los cálculos de las elecciones internas en Washington. El presidente Trump, en particular, opera en un entorno político muy polarizado en el que debe evitar ser percibido como débil o como si hubiera «perdido» una confrontación estratégica. Esa presión interna determina significativamente la estructura y los plazos de cualquier acuerdo.</w:t>
      </w:r>
    </w:p>
    <w:p>
      <w:pPr>
        <w:pStyle w:val="BodyText"/>
        <w:spacing w:lineRule="auto" w:line="271"/>
        <w:jc w:val="both"/>
        <w:rPr/>
      </w:pPr>
      <w:r>
        <w:rPr/>
        <w:t>Las limitadas acciones militares en el dominio marítimo en los últimos días tienen más trascendencia política que militar. Están diseñadas principalmente para los votantes estadounidenses y para demostrar firmeza, más que para lograr resultados estratégicos decisivos contra Irán.</w:t>
      </w:r>
    </w:p>
    <w:p>
      <w:pPr>
        <w:pStyle w:val="BodyText"/>
        <w:spacing w:lineRule="auto" w:line="271"/>
        <w:jc w:val="both"/>
        <w:rPr/>
      </w:pPr>
      <w:r>
        <w:rPr/>
        <w:t>Desde la perspectiva de Irán, el Estrecho sigue siendo una palanca estratégica clave. No es algo a lo que Teherán pueda renunciar sin concesiones recíprocas sustanciales. Al mismo tiempo, hay margen para acuerdos escalonados, incluidos mecanismos de peaje o modelos de reparto de ingresos similares a los de otras vías navegables internacionales, a condición de que se aplique un levantamiento de las sanciones más amplio así como la liberación de activos.</w:t>
      </w:r>
    </w:p>
    <w:p>
      <w:pPr>
        <w:pStyle w:val="BodyText"/>
        <w:spacing w:lineRule="auto" w:line="271"/>
        <w:jc w:val="both"/>
        <w:rPr/>
      </w:pPr>
      <w:r>
        <w:rPr/>
        <w:t>Existe, por tanto, un espacio teórico para la negociación si ambas partes actúan de buena fe. Sin embargo, las limitaciones políticas internas en Washington, así como los cálculos regionales que implican a Israel y a otros actores, siguen mostrando inconsistencia, engaño y mala fe.</w:t>
      </w:r>
    </w:p>
    <w:p>
      <w:pPr>
        <w:pStyle w:val="BodyText"/>
        <w:spacing w:lineRule="auto" w:line="271"/>
        <w:jc w:val="both"/>
        <w:rPr/>
      </w:pPr>
      <w:r>
        <w:rPr/>
        <w:t>Por ahora, considero que la situación está abierta en principio pero limitada políticamente en la práctica, sumada al conflicto no resuelto y a los combates en Gaza, Cisjordania, el Líbano y a otros focos regionales que influyen en el entorno de la negociación.</w:t>
      </w:r>
    </w:p>
    <w:p>
      <w:pPr>
        <w:pStyle w:val="BodyText"/>
        <w:spacing w:lineRule="auto" w:line="271"/>
        <w:jc w:val="both"/>
        <w:rPr/>
      </w:pPr>
      <w:r>
        <w:rPr/>
      </w:r>
    </w:p>
    <w:p>
      <w:pPr>
        <w:pStyle w:val="BodyText"/>
        <w:spacing w:lineRule="auto" w:line="271"/>
        <w:jc w:val="both"/>
        <w:rPr>
          <w:b/>
          <w:bCs/>
        </w:rPr>
      </w:pPr>
      <w:r>
        <w:rPr>
          <w:b/>
          <w:bCs/>
        </w:rPr>
        <w:t xml:space="preserve">¿Cree que podría producirse otro ataque durante las negociaciones en curso </w:t>
      </w:r>
      <w:r>
        <w:rPr/>
        <w:t>—</w:t>
      </w:r>
      <w:r>
        <w:rPr>
          <w:b/>
          <w:bCs/>
        </w:rPr>
        <w:t>similar a los conflictos anteriores de junio de 2025 y febrero de 2026</w:t>
      </w:r>
      <w:r>
        <w:rPr/>
        <w:t>—</w:t>
      </w:r>
      <w:r>
        <w:rPr>
          <w:b/>
          <w:bCs/>
        </w:rPr>
        <w:t>, o es más probable que las partes hagan una pausa, evalúen la situación en Estados Unidos e Israel, y retrasen cualquier nueva escalada?</w:t>
      </w:r>
    </w:p>
    <w:p>
      <w:pPr>
        <w:pStyle w:val="BodyText"/>
        <w:spacing w:lineRule="auto" w:line="271"/>
        <w:jc w:val="both"/>
        <w:rPr/>
      </w:pPr>
      <w:r>
        <w:rPr/>
        <w:t>Sí. Con adversarios como Israel y Estados Unidos, teniendo en cuenta su historial y lo que repiten continuamente como sus objetivos de guerra, Irán siempre debe esperar la posibilidad de un ataque y estar preparado para ello.</w:t>
      </w:r>
    </w:p>
    <w:p>
      <w:pPr>
        <w:pStyle w:val="BodyText"/>
        <w:spacing w:lineRule="auto" w:line="271"/>
        <w:jc w:val="both"/>
        <w:rPr/>
      </w:pPr>
      <w:r>
        <w:rPr/>
        <w:t>Al mismo tiempo, dicha preparación requiere también abordar los desafíos internos, en particular las presiones económicas sobre el pueblo iraní que se han exacerbado durante esta confrontación. Estos problemas internos deben gestionarse y estabilizarse lo antes posible mediante políticas gubernamentales y la generación de confianza. Esto es más fácil decirlo que hacerlo.</w:t>
      </w:r>
    </w:p>
    <w:p>
      <w:pPr>
        <w:pStyle w:val="BodyText"/>
        <w:spacing w:lineRule="auto" w:line="271"/>
        <w:jc w:val="both"/>
        <w:rPr/>
      </w:pPr>
      <w:r>
        <w:rPr/>
        <w:t>El presidente Trump, por ejemplo, afirmó recientemente durante una reunión del gabinete que la economía de Irán está bajo una severa tensión. Lo cito textualmente: sugirió que Irán está «golpeado», que su economía está sumida en el caos y que la inflación es extremadamente alta, con el valor de su moneda significativamente debilitado. Argumentó que Irán había calculado mal al esperar que el tiempo jugara a su favor, mientras que él afirmaba no estar preocupado por las presiones electorales a las que se enfrenta, como las elecciones legislativas de mitad de mandato.</w:t>
      </w:r>
    </w:p>
    <w:p>
      <w:pPr>
        <w:pStyle w:val="BodyText"/>
        <w:spacing w:lineRule="auto" w:line="271"/>
        <w:jc w:val="both"/>
        <w:rPr/>
      </w:pPr>
      <w:r>
        <w:rPr/>
        <w:t>Desde su punto de vista, la combinación de presión económica, sanciones y fuerza militar obligará a Irán a alcanzar un acuerdo bajo los términos de Trump. Esto refleja una estrategia más amplia de máxima presión, que ya ha aplicado anteriormente a otros países como Venezuela y Cuba, y que cree que puede utilizarse para forzar concesiones de Irán ahora. Incidentalmente, Trump y sus asesores comparten la convicción de los líderes europeos y británicos de que esta estrategia también está funcionando contra Rusia en la guerra de Ucrania.</w:t>
      </w:r>
    </w:p>
    <w:p>
      <w:pPr>
        <w:pStyle w:val="BodyText"/>
        <w:spacing w:lineRule="auto" w:line="271"/>
        <w:jc w:val="both"/>
        <w:rPr/>
      </w:pPr>
      <w:r>
        <w:rPr/>
        <w:t>Por tanto, la pregunta clave para Irán es cuánto puede, a corto plazo, disuadir la reanudación de una guerra a gran escala y, al mismo tiempo, gestionar los equilibrios que implica mantener el nivel de preparación necesario para defenderse y repeler si la guerra se reanuda.</w:t>
      </w:r>
    </w:p>
    <w:p>
      <w:pPr>
        <w:pStyle w:val="BodyText"/>
        <w:spacing w:lineRule="auto" w:line="271"/>
        <w:jc w:val="both"/>
        <w:rPr/>
      </w:pPr>
      <w:r>
        <w:rPr/>
        <w:t>En otras palabras, Irán se ve obligado a equilibrar la preparación militar con la supervivencia económica. Cualquier mejora de la situación económica interna tiene un costo, porque la estrategia estadounidense —al menos tal como la articula Trump— se basa en la idea de exprimir a Irán desde dentro y desde fuera. Por tanto, Irán tiene que responder no solo a la presión militar externa, sino también a una presión económica sostenida. Debe encontrar formas de contrarrestar ambos tipos de ataque con la misma eficacia con la que ha desarrollado sus capacidades de misiles y drones frente a las amenazas externas.</w:t>
      </w:r>
    </w:p>
    <w:p>
      <w:pPr>
        <w:pStyle w:val="BodyText"/>
        <w:spacing w:lineRule="auto" w:line="271"/>
        <w:jc w:val="both"/>
        <w:rPr/>
      </w:pPr>
      <w:r>
        <w:rPr/>
        <w:t>Esto crea un problema estratégico inusualmente difícil. Librar un conflicto de esta naturaleza al tiempo que se protege la economía bajo las sanciones es un reto mayúsculo. No suele analizarse en los comentarios públicos ni en muchos debates políticos, pero es tanto o más difícil que la dimensión puramente militar, como ocultar y proteger sistemas avanzados de misiles y drones.</w:t>
      </w:r>
    </w:p>
    <w:p>
      <w:pPr>
        <w:pStyle w:val="BodyText"/>
        <w:spacing w:lineRule="auto" w:line="271"/>
        <w:jc w:val="both"/>
        <w:rPr/>
      </w:pPr>
      <w:r>
        <w:rPr/>
        <w:t>Desde esta perspectiva, aunque la preparación militar es esencial, la premisa imperante en Washington es que mantener la presión sobre la economía de Irán acabará obligándolo a aceptar las condiciones de Estados Unidos, lo que equivaldría a un desarme unilateral. El reto iraní, por tanto, consiste en desarrollar una estrategia eficaz para contrarrestar esta presión económica al tiempo que sostiene su postura de disuasión militar. Esto, llanamente, conlleva un elevado coste interno. Es una emergencia para la población iraní.</w:t>
      </w:r>
    </w:p>
    <w:p>
      <w:pPr>
        <w:pStyle w:val="BodyText"/>
        <w:spacing w:lineRule="auto" w:line="271"/>
        <w:jc w:val="both"/>
        <w:rPr/>
      </w:pPr>
      <w:r>
        <w:rPr/>
      </w:r>
    </w:p>
    <w:p>
      <w:pPr>
        <w:pStyle w:val="BodyText"/>
        <w:spacing w:lineRule="auto" w:line="271"/>
        <w:jc w:val="both"/>
        <w:rPr>
          <w:b/>
          <w:bCs/>
        </w:rPr>
      </w:pPr>
      <w:r>
        <w:rPr>
          <w:b/>
          <w:bCs/>
        </w:rPr>
        <w:t>Ante la fragilidad del alto el fuego y la elevada tensión en Ormuz, ¿cuáles son los puntos críticos más peligrosos y qué alternativas realistas existen?</w:t>
      </w:r>
    </w:p>
    <w:p>
      <w:pPr>
        <w:pStyle w:val="BodyText"/>
        <w:spacing w:lineRule="auto" w:line="271"/>
        <w:jc w:val="both"/>
        <w:rPr/>
      </w:pPr>
      <w:r>
        <w:rPr/>
        <w:t>En lugar de hablar de ‘puntos críticos’, yo enfocaría la cuestión en términos de ‘personas críticas’ —esto es, aquellos altos funcionarios estadounidenses capaces de escalar la violencia, obstruir los acuerdos y socavar las negociaciones. En este sentido, es lo que podríamos llamar las ‘10 etapas del genocidio’ que operan dentro de un sistema estructural e ideológicamente orientado hacia la guerra.</w:t>
      </w:r>
    </w:p>
    <w:p>
      <w:pPr>
        <w:pStyle w:val="BodyText"/>
        <w:spacing w:lineRule="auto" w:line="271"/>
        <w:jc w:val="both"/>
        <w:rPr/>
      </w:pPr>
      <w:r>
        <w:rPr/>
        <w:t>Figuras como el liderazgo del CENTCOM, el Estado Mayor Conjunto en Washington, el secretario de la Guerra y funcionarios de inteligencia como el Director de la CIA. Se trata de personas integradas en marcos institucionales donde la eficacia debe demostrarse constantemente a través de planes y operaciones militares. Sus presupuestos, su influencia interinstitucional, sus ambiciones profesionales y sus fortunas futuras están vinculadas al compromiso operativo y a la escalada.</w:t>
      </w:r>
    </w:p>
    <w:p>
      <w:pPr>
        <w:pStyle w:val="BodyText"/>
        <w:spacing w:lineRule="auto" w:line="271"/>
        <w:jc w:val="both"/>
        <w:rPr/>
      </w:pPr>
      <w:r>
        <w:rPr/>
        <w:t>Desde una perspectiva estratégica más amplia —ya sea iraní, árabe, rusa o china—, el reto por ahora consiste en identificar qué elementos dentro del sistema estadounidense pueden estar motivados o empujados a frenar la escalada. La vulnerabilidad de la sucesión de Trump se está volviendo más evidente. Figuras como J.D. Vance o Marco Rubio, por ejemplo, pueden representar potenciales contrapesos a Trump y al lobby judío dentro del sistema de guerra estadounidense en todas partes a la vez.</w:t>
      </w:r>
    </w:p>
    <w:p>
      <w:pPr>
        <w:pStyle w:val="Normal"/>
        <w:jc w:val="both"/>
        <w:rPr/>
      </w:pPr>
      <w:r>
        <w:rPr/>
      </w:r>
    </w:p>
    <w:p>
      <w:pPr>
        <w:pStyle w:val="Normal"/>
        <w:jc w:val="both"/>
        <w:rPr/>
      </w:pPr>
      <w:r>
        <w:rPr/>
      </w:r>
    </w:p>
    <w:p>
      <w:pPr>
        <w:pStyle w:val="Normal"/>
        <w:jc w:val="both"/>
        <w:rPr/>
      </w:pPr>
      <w:r>
        <w:rPr/>
        <w:t>Publicado el 1 de junio de 2026 en T</w:t>
      </w:r>
      <w:r>
        <w:rPr/>
        <w:t>eh</w:t>
      </w:r>
      <w:r>
        <w:rPr/>
        <w:t>ran Times:</w:t>
      </w:r>
    </w:p>
    <w:p>
      <w:pPr>
        <w:pStyle w:val="Normal"/>
        <w:jc w:val="both"/>
        <w:rPr/>
      </w:pPr>
      <w:r>
        <w:rPr/>
      </w:r>
    </w:p>
    <w:p>
      <w:pPr>
        <w:pStyle w:val="Normal"/>
        <w:jc w:val="both"/>
        <w:rPr/>
      </w:pPr>
      <w:hyperlink r:id="rId2">
        <w:r>
          <w:rPr>
            <w:rStyle w:val="Hyperlink"/>
          </w:rPr>
          <w:t>https://www.tehrantimes.com/news/526963/Middle-East-power-balance-shifting-after-Iran-war-says-John</w:t>
        </w:r>
      </w:hyperlink>
    </w:p>
    <w:p>
      <w:pPr>
        <w:pStyle w:val="Normal"/>
        <w:jc w:val="both"/>
        <w:rPr/>
      </w:pPr>
      <w:r>
        <w:rPr/>
      </w:r>
    </w:p>
    <w:p>
      <w:pPr>
        <w:pStyle w:val="Normal"/>
        <w:jc w:val="both"/>
        <w:rPr/>
      </w:pPr>
      <w:r>
        <w:rPr/>
      </w:r>
    </w:p>
    <w:p>
      <w:pPr>
        <w:pStyle w:val="Normal"/>
        <w:jc w:val="both"/>
        <w:rPr>
          <w:i/>
          <w:i/>
          <w:iCs/>
        </w:rPr>
      </w:pPr>
      <w:r>
        <w:rPr>
          <w:i/>
          <w:iCs/>
        </w:rPr>
        <w:t>(Traducido para el Frente Antiimperialista Internacionalista por Montserrat de Luna)</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erif">
    <w:altName w:val="Times New Roman"/>
    <w:charset w:val="01" w:characterSet="utf-8"/>
    <w:family w:val="swiss"/>
    <w:pitch w:val="variable"/>
  </w:font>
  <w:font w:name="Liberation Sans">
    <w:altName w:val="Arial"/>
    <w:charset w:val="01" w:characterSet="utf-8"/>
    <w:family w:val="swiss"/>
    <w:pitch w:val="variable"/>
  </w:font>
  <w:font w:name="Liberation Sans">
    <w:altName w:val="Arial"/>
    <w:charset w:val="01" w:characterSet="utf-8"/>
    <w:family w:val="roman"/>
    <w:pitch w:val="variable"/>
  </w:font>
  <w:font w:name="Google Sans Text">
    <w:altName w:val="sans-serif"/>
    <w:charset w:val="01" w:characterSet="utf-8"/>
    <w:family w:val="roman"/>
    <w:pitch w:val="variable"/>
  </w:font>
</w:fonts>
</file>

<file path=word/settings.xml><?xml version="1.0" encoding="utf-8"?>
<w:settings xmlns:w="http://schemas.openxmlformats.org/wordprocessingml/2006/main">
  <w:zoom w:percent="100"/>
  <w:defaultTabStop w:val="709"/>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s-E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kern w:val="2"/>
        <w:sz w:val="24"/>
        <w:szCs w:val="24"/>
        <w:lang w:val="es-E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Liberation Serif" w:hAnsi="Liberation Serif" w:eastAsia="Noto Serif CJK SC" w:cs="FreeSans"/>
      <w:color w:val="auto"/>
      <w:kern w:val="2"/>
      <w:sz w:val="24"/>
      <w:szCs w:val="24"/>
      <w:lang w:val="es-ES" w:eastAsia="zh-CN" w:bidi="hi-IN"/>
    </w:rPr>
  </w:style>
  <w:style w:type="paragraph" w:styleId="Heading1">
    <w:name w:val="Heading 1"/>
    <w:basedOn w:val="Title"/>
    <w:next w:val="BodyText"/>
    <w:uiPriority w:val="9"/>
    <w:qFormat/>
    <w:pPr>
      <w:outlineLvl w:val="0"/>
    </w:pPr>
    <w:rPr>
      <w:rFonts w:ascii="Liberation Serif" w:hAnsi="Liberation Serif" w:eastAsia="Noto Serif CJK SC"/>
      <w:b/>
      <w:bCs/>
      <w:sz w:val="48"/>
      <w:szCs w:val="48"/>
    </w:rPr>
  </w:style>
  <w:style w:type="paragraph" w:styleId="Heading3">
    <w:name w:val="Heading 3"/>
    <w:basedOn w:val="Title"/>
    <w:next w:val="BodyText"/>
    <w:uiPriority w:val="9"/>
    <w:unhideWhenUsed/>
    <w:qFormat/>
    <w:pPr>
      <w:spacing w:before="140" w:after="120"/>
      <w:outlineLvl w:val="2"/>
    </w:pPr>
    <w:rPr>
      <w:rFonts w:ascii="Liberation Serif" w:hAnsi="Liberation Serif" w:eastAsia="Noto Serif CJK SC"/>
      <w:b/>
      <w:bCs/>
    </w:rPr>
  </w:style>
  <w:style w:type="character" w:styleId="DefaultParagraphFont" w:default="1">
    <w:name w:val="Default Paragraph Font"/>
    <w:uiPriority w:val="1"/>
    <w:unhideWhenUsed/>
    <w:qFormat/>
    <w:rPr/>
  </w:style>
  <w:style w:type="character" w:styleId="Hyperlink">
    <w:name w:val="Hyperlink"/>
    <w:basedOn w:val="DefaultParagraphFont"/>
    <w:uiPriority w:val="99"/>
    <w:unhideWhenUsed/>
    <w:rsid w:val="00941b41"/>
    <w:rPr>
      <w:color w:themeColor="hyperlink" w:val="0000EE"/>
      <w:u w:val="single"/>
    </w:rPr>
  </w:style>
  <w:style w:type="character" w:styleId="UnresolvedMention">
    <w:name w:val="Unresolved Mention"/>
    <w:basedOn w:val="DefaultParagraphFont"/>
    <w:uiPriority w:val="99"/>
    <w:semiHidden/>
    <w:unhideWhenUsed/>
    <w:qFormat/>
    <w:rsid w:val="00941b41"/>
    <w:rPr>
      <w:color w:val="605E5C"/>
      <w:shd w:fill="E1DFDD" w:val="clear"/>
    </w:rPr>
  </w:style>
  <w:style w:type="character" w:styleId="FollowedHyperlink">
    <w:name w:val="FollowedHyperlink"/>
    <w:rPr>
      <w:color w:val="800000"/>
      <w:u w:val="single"/>
    </w:rPr>
  </w:style>
  <w:style w:type="paragraph" w:styleId="Ttulo">
    <w:name w:val="Título"/>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ndice" w:customStyle="1">
    <w:name w:val="Índice"/>
    <w:basedOn w:val="Normal"/>
    <w:qFormat/>
    <w:pPr>
      <w:suppressLineNumbers/>
    </w:pPr>
    <w:rPr/>
  </w:style>
  <w:style w:type="paragraph" w:styleId="Title">
    <w:name w:val="Title"/>
    <w:basedOn w:val="Normal"/>
    <w:next w:val="BodyText"/>
    <w:uiPriority w:val="10"/>
    <w:qFormat/>
    <w:pPr>
      <w:keepNext w:val="true"/>
      <w:spacing w:before="240" w:after="120"/>
    </w:pPr>
    <w:rPr>
      <w:rFonts w:ascii="Liberation Sans" w:hAnsi="Liberation Sans" w:eastAsia="Noto Sans CJK SC"/>
      <w:sz w:val="28"/>
      <w:szCs w:val="28"/>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tehrantimes.com/news/526963/Middle-East-power-balance-shifting-after-Iran-war-says-John"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426</TotalTime>
  <Application>LibreOffice/24.2.7.2$Linux_X86_64 LibreOffice_project/420$Build-2</Application>
  <AppVersion>15.0000</AppVersion>
  <Pages>9</Pages>
  <Words>4791</Words>
  <Characters>25981</Characters>
  <CharactersWithSpaces>30684</CharactersWithSpaces>
  <Paragraphs>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2026-06-02T17:53:26Z</dcterms:created>
  <dc:creator/>
  <dc:description/>
  <dc:language>es-ES</dc:language>
  <cp:lastModifiedBy/>
  <dcterms:modified xsi:type="dcterms:W3CDTF">2026-06-08T09:52:35Z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